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FB3CE" w14:textId="3E4210CB" w:rsidR="003013AC" w:rsidRDefault="003013AC"/>
    <w:p w14:paraId="078B0794" w14:textId="7BAE6558" w:rsidR="00DA4828" w:rsidRDefault="00DA4828"/>
    <w:sdt>
      <w:sdtPr>
        <w:rPr>
          <w:rFonts w:asciiTheme="minorHAnsi" w:eastAsiaTheme="minorHAnsi" w:hAnsiTheme="minorHAnsi" w:cstheme="minorHAnsi"/>
          <w:color w:val="auto"/>
          <w:sz w:val="24"/>
          <w:szCs w:val="24"/>
        </w:rPr>
        <w:id w:val="195752516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FB52679" w14:textId="62BAFBB4" w:rsidR="00567726" w:rsidRPr="00567726" w:rsidRDefault="00567726" w:rsidP="00567726">
          <w:pPr>
            <w:pStyle w:val="TOCHeading"/>
            <w:jc w:val="center"/>
            <w:rPr>
              <w:b/>
              <w:bCs/>
            </w:rPr>
          </w:pPr>
          <w:r w:rsidRPr="00567726">
            <w:rPr>
              <w:b/>
              <w:bCs/>
            </w:rPr>
            <w:t>Contents</w:t>
          </w:r>
        </w:p>
        <w:p w14:paraId="56A40469" w14:textId="389BFDA9" w:rsidR="00746CE7" w:rsidRDefault="00567726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2374695" w:history="1">
            <w:r w:rsidR="00746CE7" w:rsidRPr="0079131B">
              <w:rPr>
                <w:rStyle w:val="Hyperlink"/>
                <w:noProof/>
              </w:rPr>
              <w:t>1. Introduction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_Toc102374695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3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6D4A0842" w14:textId="21C01599" w:rsidR="00746CE7" w:rsidRDefault="002D4C03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02374696" w:history="1">
            <w:r w:rsidR="00746CE7" w:rsidRPr="0079131B">
              <w:rPr>
                <w:rStyle w:val="Hyperlink"/>
                <w:noProof/>
              </w:rPr>
              <w:t>2. Purpose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_Toc102374696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3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4C2BBD31" w14:textId="3F261DDB" w:rsidR="00746CE7" w:rsidRDefault="002D4C03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02374697" w:history="1">
            <w:r w:rsidR="00746CE7" w:rsidRPr="0079131B">
              <w:rPr>
                <w:rStyle w:val="Hyperlink"/>
                <w:noProof/>
              </w:rPr>
              <w:t>3. Roles and Responsibilities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_Toc102374697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3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4505EC53" w14:textId="1FA9E4DD" w:rsidR="00746CE7" w:rsidRDefault="002D4C03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02374698" w:history="1">
            <w:r w:rsidR="00746CE7" w:rsidRPr="0079131B">
              <w:rPr>
                <w:rStyle w:val="Hyperlink"/>
                <w:noProof/>
              </w:rPr>
              <w:t>4. Contribution to service value chain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_Toc102374698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4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0F47F8BB" w14:textId="30729A26" w:rsidR="00746CE7" w:rsidRDefault="002D4C03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02374699" w:history="1">
            <w:r w:rsidR="00746CE7" w:rsidRPr="0079131B">
              <w:rPr>
                <w:rStyle w:val="Hyperlink"/>
                <w:noProof/>
              </w:rPr>
              <w:t>5. Infrastructure Improvement Plan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_Toc102374699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4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571DE9D6" w14:textId="3903A4B9" w:rsidR="00746CE7" w:rsidRDefault="002D4C03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02374700" w:history="1">
            <w:r w:rsidR="00746CE7" w:rsidRPr="0079131B">
              <w:rPr>
                <w:rStyle w:val="Hyperlink"/>
                <w:noProof/>
              </w:rPr>
              <w:t>6. IT Infrastructure Components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_Toc102374700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5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31A090A8" w14:textId="4E430C65" w:rsidR="00746CE7" w:rsidRDefault="002D4C03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02374701" w:history="1">
            <w:r w:rsidR="00746CE7" w:rsidRPr="0079131B">
              <w:rPr>
                <w:rStyle w:val="Hyperlink"/>
                <w:noProof/>
              </w:rPr>
              <w:t>7. Hardware Infrastructure Management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_Toc102374701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5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77DA55AB" w14:textId="00F23991" w:rsidR="00746CE7" w:rsidRDefault="002D4C03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02374702" w:history="1">
            <w:r w:rsidR="00746CE7" w:rsidRPr="0079131B">
              <w:rPr>
                <w:rStyle w:val="Hyperlink"/>
                <w:noProof/>
              </w:rPr>
              <w:t>8. Network Infrastructure Management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_Toc102374702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6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0E157CC2" w14:textId="2C4EDF4A" w:rsidR="00746CE7" w:rsidRDefault="002D4C03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02374703" w:history="1">
            <w:r w:rsidR="00746CE7" w:rsidRPr="0079131B">
              <w:rPr>
                <w:rStyle w:val="Hyperlink"/>
                <w:noProof/>
              </w:rPr>
              <w:t>9. Software Infrastructure Management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_Toc102374703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6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695FC6DC" w14:textId="6607F202" w:rsidR="00746CE7" w:rsidRDefault="002D4C03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02374704" w:history="1">
            <w:r w:rsidR="00746CE7" w:rsidRPr="0079131B">
              <w:rPr>
                <w:rStyle w:val="Hyperlink"/>
                <w:noProof/>
              </w:rPr>
              <w:t>10. Infrastructure mapping to business metrics</w:t>
            </w:r>
            <w:r w:rsidR="00746CE7">
              <w:rPr>
                <w:noProof/>
                <w:webHidden/>
              </w:rPr>
              <w:tab/>
            </w:r>
            <w:r w:rsidR="00746CE7">
              <w:rPr>
                <w:noProof/>
                <w:webHidden/>
              </w:rPr>
              <w:fldChar w:fldCharType="begin"/>
            </w:r>
            <w:r w:rsidR="00746CE7">
              <w:rPr>
                <w:noProof/>
                <w:webHidden/>
              </w:rPr>
              <w:instrText xml:space="preserve"> PAGEREF _Toc102374704 \h </w:instrText>
            </w:r>
            <w:r w:rsidR="00746CE7">
              <w:rPr>
                <w:noProof/>
                <w:webHidden/>
              </w:rPr>
            </w:r>
            <w:r w:rsidR="00746CE7">
              <w:rPr>
                <w:noProof/>
                <w:webHidden/>
              </w:rPr>
              <w:fldChar w:fldCharType="separate"/>
            </w:r>
            <w:r w:rsidR="001D2898">
              <w:rPr>
                <w:noProof/>
                <w:webHidden/>
              </w:rPr>
              <w:t>6</w:t>
            </w:r>
            <w:r w:rsidR="00746CE7">
              <w:rPr>
                <w:noProof/>
                <w:webHidden/>
              </w:rPr>
              <w:fldChar w:fldCharType="end"/>
            </w:r>
          </w:hyperlink>
        </w:p>
        <w:p w14:paraId="0391BFD6" w14:textId="1A5CE275" w:rsidR="00567726" w:rsidRDefault="00567726">
          <w:r>
            <w:rPr>
              <w:b/>
              <w:bCs/>
              <w:noProof/>
            </w:rPr>
            <w:fldChar w:fldCharType="end"/>
          </w:r>
        </w:p>
      </w:sdtContent>
    </w:sdt>
    <w:p w14:paraId="6C72E417" w14:textId="0EA541C4" w:rsidR="00DA4828" w:rsidRDefault="00DA4828"/>
    <w:p w14:paraId="74D8B5F8" w14:textId="38C9ED05" w:rsidR="00DA4828" w:rsidRDefault="00DA4828"/>
    <w:p w14:paraId="3596B175" w14:textId="7122AAC5" w:rsidR="00DA4828" w:rsidRDefault="00DA4828"/>
    <w:p w14:paraId="59FE3C87" w14:textId="0964F5B7" w:rsidR="00DA4828" w:rsidRDefault="00DA4828"/>
    <w:p w14:paraId="01332BD3" w14:textId="2324F5ED" w:rsidR="00DA4828" w:rsidRDefault="00DA4828"/>
    <w:p w14:paraId="5BFB4862" w14:textId="5214C14A" w:rsidR="00DA4828" w:rsidRDefault="00DA4828"/>
    <w:p w14:paraId="1A95CEDC" w14:textId="002D85BF" w:rsidR="00DA4828" w:rsidRDefault="00DA4828"/>
    <w:p w14:paraId="598FA381" w14:textId="77777777" w:rsidR="00282190" w:rsidRPr="007B5546" w:rsidRDefault="00282190" w:rsidP="00282190">
      <w:pPr>
        <w:tabs>
          <w:tab w:val="left" w:pos="1410"/>
          <w:tab w:val="left" w:pos="2175"/>
          <w:tab w:val="left" w:pos="3360"/>
        </w:tabs>
        <w:ind w:left="0"/>
      </w:pPr>
      <w:r w:rsidRPr="001321BA">
        <w:rPr>
          <w:b/>
          <w:bCs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0CE5A" wp14:editId="53192471">
                <wp:simplePos x="0" y="0"/>
                <wp:positionH relativeFrom="margin">
                  <wp:align>left</wp:align>
                </wp:positionH>
                <wp:positionV relativeFrom="paragraph">
                  <wp:posOffset>241299</wp:posOffset>
                </wp:positionV>
                <wp:extent cx="59245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94DAFB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9pt" to="466.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1321BA">
        <w:rPr>
          <w:b/>
          <w:bCs/>
          <w:sz w:val="28"/>
        </w:rPr>
        <w:t>DOCUMENT REVISION CONTROL</w:t>
      </w:r>
    </w:p>
    <w:p w14:paraId="76806D58" w14:textId="77777777" w:rsidR="00282190" w:rsidRDefault="00282190" w:rsidP="00282190">
      <w:pPr>
        <w:spacing w:before="360" w:after="360"/>
        <w:ind w:left="0"/>
        <w:rPr>
          <w:bCs/>
          <w:color w:val="000000"/>
          <w:lang w:val="en-GB"/>
        </w:rPr>
      </w:pPr>
      <w:r w:rsidRPr="001321BA">
        <w:rPr>
          <w:bCs/>
          <w:color w:val="000000"/>
          <w:lang w:val="en-GB"/>
        </w:rPr>
        <w:t>REVIEWERS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415"/>
        <w:gridCol w:w="3690"/>
        <w:gridCol w:w="2250"/>
      </w:tblGrid>
      <w:tr w:rsidR="00282190" w14:paraId="1CA8924B" w14:textId="77777777" w:rsidTr="00E5485F">
        <w:trPr>
          <w:trHeight w:val="422"/>
        </w:trPr>
        <w:tc>
          <w:tcPr>
            <w:tcW w:w="3415" w:type="dxa"/>
            <w:shd w:val="clear" w:color="auto" w:fill="D9D9D9" w:themeFill="background1" w:themeFillShade="D9"/>
          </w:tcPr>
          <w:p w14:paraId="37EFAEDF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01147C0E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09E7CCCD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Date</w:t>
            </w:r>
          </w:p>
        </w:tc>
      </w:tr>
      <w:tr w:rsidR="00282190" w14:paraId="61744117" w14:textId="77777777" w:rsidTr="00E5485F">
        <w:trPr>
          <w:trHeight w:val="413"/>
        </w:trPr>
        <w:tc>
          <w:tcPr>
            <w:tcW w:w="3415" w:type="dxa"/>
          </w:tcPr>
          <w:p w14:paraId="0A01009B" w14:textId="77777777" w:rsidR="00282190" w:rsidRDefault="00282190" w:rsidP="00E5485F">
            <w:pPr>
              <w:ind w:left="0"/>
            </w:pPr>
          </w:p>
        </w:tc>
        <w:tc>
          <w:tcPr>
            <w:tcW w:w="3690" w:type="dxa"/>
          </w:tcPr>
          <w:p w14:paraId="638102BA" w14:textId="77777777" w:rsidR="00282190" w:rsidRDefault="00282190" w:rsidP="00E5485F">
            <w:pPr>
              <w:ind w:left="0"/>
            </w:pPr>
          </w:p>
        </w:tc>
        <w:tc>
          <w:tcPr>
            <w:tcW w:w="2250" w:type="dxa"/>
          </w:tcPr>
          <w:p w14:paraId="6752758B" w14:textId="77777777" w:rsidR="00282190" w:rsidRDefault="00282190" w:rsidP="00E5485F">
            <w:pPr>
              <w:ind w:left="0"/>
            </w:pPr>
          </w:p>
        </w:tc>
      </w:tr>
      <w:tr w:rsidR="00282190" w14:paraId="37E1F05D" w14:textId="77777777" w:rsidTr="00E5485F">
        <w:trPr>
          <w:trHeight w:val="440"/>
        </w:trPr>
        <w:tc>
          <w:tcPr>
            <w:tcW w:w="3415" w:type="dxa"/>
          </w:tcPr>
          <w:p w14:paraId="43F20944" w14:textId="77777777" w:rsidR="00282190" w:rsidRDefault="00282190" w:rsidP="00E5485F">
            <w:pPr>
              <w:ind w:left="0"/>
            </w:pPr>
          </w:p>
        </w:tc>
        <w:tc>
          <w:tcPr>
            <w:tcW w:w="3690" w:type="dxa"/>
          </w:tcPr>
          <w:p w14:paraId="375A3D7C" w14:textId="77777777" w:rsidR="00282190" w:rsidRDefault="00282190" w:rsidP="00E5485F">
            <w:pPr>
              <w:ind w:left="0"/>
            </w:pPr>
          </w:p>
        </w:tc>
        <w:tc>
          <w:tcPr>
            <w:tcW w:w="2250" w:type="dxa"/>
          </w:tcPr>
          <w:p w14:paraId="1BF59857" w14:textId="77777777" w:rsidR="00282190" w:rsidRDefault="00282190" w:rsidP="00E5485F">
            <w:pPr>
              <w:ind w:left="0"/>
            </w:pPr>
          </w:p>
        </w:tc>
      </w:tr>
      <w:tr w:rsidR="00282190" w14:paraId="2CF99757" w14:textId="77777777" w:rsidTr="00E5485F">
        <w:trPr>
          <w:trHeight w:val="440"/>
        </w:trPr>
        <w:tc>
          <w:tcPr>
            <w:tcW w:w="3415" w:type="dxa"/>
          </w:tcPr>
          <w:p w14:paraId="71CEE072" w14:textId="77777777" w:rsidR="00282190" w:rsidRDefault="00282190" w:rsidP="00E5485F">
            <w:pPr>
              <w:ind w:left="0"/>
            </w:pPr>
          </w:p>
        </w:tc>
        <w:tc>
          <w:tcPr>
            <w:tcW w:w="3690" w:type="dxa"/>
          </w:tcPr>
          <w:p w14:paraId="28856C41" w14:textId="77777777" w:rsidR="00282190" w:rsidRDefault="00282190" w:rsidP="00E5485F">
            <w:pPr>
              <w:ind w:left="0"/>
            </w:pPr>
          </w:p>
        </w:tc>
        <w:tc>
          <w:tcPr>
            <w:tcW w:w="2250" w:type="dxa"/>
          </w:tcPr>
          <w:p w14:paraId="2196B063" w14:textId="77777777" w:rsidR="00282190" w:rsidRDefault="00282190" w:rsidP="00E5485F">
            <w:pPr>
              <w:ind w:left="0"/>
            </w:pPr>
          </w:p>
        </w:tc>
      </w:tr>
    </w:tbl>
    <w:p w14:paraId="7E2FA21E" w14:textId="77777777" w:rsidR="00282190" w:rsidRDefault="00282190" w:rsidP="00282190">
      <w:pPr>
        <w:spacing w:before="360" w:after="360"/>
        <w:ind w:left="0"/>
        <w:rPr>
          <w:bCs/>
          <w:color w:val="000000"/>
          <w:lang w:val="en-GB"/>
        </w:rPr>
      </w:pPr>
      <w:r w:rsidRPr="001321BA">
        <w:rPr>
          <w:bCs/>
          <w:color w:val="000000"/>
          <w:lang w:val="en-GB"/>
        </w:rPr>
        <w:t>DISTRIBUTION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3745"/>
      </w:tblGrid>
      <w:tr w:rsidR="00282190" w14:paraId="3BE831E9" w14:textId="77777777" w:rsidTr="00E5485F">
        <w:trPr>
          <w:trHeight w:val="422"/>
        </w:trPr>
        <w:tc>
          <w:tcPr>
            <w:tcW w:w="1870" w:type="dxa"/>
            <w:shd w:val="clear" w:color="auto" w:fill="D9D9D9" w:themeFill="background1" w:themeFillShade="D9"/>
          </w:tcPr>
          <w:p w14:paraId="046B5DFA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 w:rsidRPr="009E0240">
              <w:rPr>
                <w:b/>
                <w:bCs/>
              </w:rPr>
              <w:t>Date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2600E3B6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Distributed to 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0B2C972F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Version</w:t>
            </w:r>
          </w:p>
        </w:tc>
        <w:tc>
          <w:tcPr>
            <w:tcW w:w="3745" w:type="dxa"/>
            <w:shd w:val="clear" w:color="auto" w:fill="D9D9D9" w:themeFill="background1" w:themeFillShade="D9"/>
          </w:tcPr>
          <w:p w14:paraId="48B0A64A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Distribution format</w:t>
            </w:r>
          </w:p>
        </w:tc>
      </w:tr>
      <w:tr w:rsidR="00282190" w14:paraId="1FDD3146" w14:textId="77777777" w:rsidTr="00E5485F">
        <w:trPr>
          <w:trHeight w:val="413"/>
        </w:trPr>
        <w:tc>
          <w:tcPr>
            <w:tcW w:w="1870" w:type="dxa"/>
          </w:tcPr>
          <w:p w14:paraId="55CF86FE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157AA5D4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1D386A8B" w14:textId="77777777" w:rsidR="00282190" w:rsidRDefault="00282190" w:rsidP="00E5485F">
            <w:pPr>
              <w:ind w:left="0"/>
            </w:pPr>
          </w:p>
        </w:tc>
        <w:tc>
          <w:tcPr>
            <w:tcW w:w="3745" w:type="dxa"/>
          </w:tcPr>
          <w:p w14:paraId="185C16A3" w14:textId="77777777" w:rsidR="00282190" w:rsidRDefault="00282190" w:rsidP="00E5485F">
            <w:pPr>
              <w:ind w:left="0"/>
            </w:pPr>
          </w:p>
        </w:tc>
      </w:tr>
      <w:tr w:rsidR="00282190" w14:paraId="2FFA2BBE" w14:textId="77777777" w:rsidTr="00E5485F">
        <w:trPr>
          <w:trHeight w:val="440"/>
        </w:trPr>
        <w:tc>
          <w:tcPr>
            <w:tcW w:w="1870" w:type="dxa"/>
          </w:tcPr>
          <w:p w14:paraId="03B81DE7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495FE7BB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7F49CF57" w14:textId="77777777" w:rsidR="00282190" w:rsidRDefault="00282190" w:rsidP="00E5485F">
            <w:pPr>
              <w:ind w:left="0"/>
            </w:pPr>
          </w:p>
        </w:tc>
        <w:tc>
          <w:tcPr>
            <w:tcW w:w="3745" w:type="dxa"/>
          </w:tcPr>
          <w:p w14:paraId="4DA437B6" w14:textId="77777777" w:rsidR="00282190" w:rsidRDefault="00282190" w:rsidP="00E5485F">
            <w:pPr>
              <w:ind w:left="0"/>
            </w:pPr>
          </w:p>
        </w:tc>
      </w:tr>
      <w:tr w:rsidR="00282190" w14:paraId="54B360DD" w14:textId="77777777" w:rsidTr="00E5485F">
        <w:trPr>
          <w:trHeight w:val="440"/>
        </w:trPr>
        <w:tc>
          <w:tcPr>
            <w:tcW w:w="1870" w:type="dxa"/>
          </w:tcPr>
          <w:p w14:paraId="2B6CDDB5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0A823FC0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41D457CE" w14:textId="77777777" w:rsidR="00282190" w:rsidRDefault="00282190" w:rsidP="00E5485F">
            <w:pPr>
              <w:ind w:left="0"/>
            </w:pPr>
          </w:p>
        </w:tc>
        <w:tc>
          <w:tcPr>
            <w:tcW w:w="3745" w:type="dxa"/>
          </w:tcPr>
          <w:p w14:paraId="0A395660" w14:textId="77777777" w:rsidR="00282190" w:rsidRDefault="00282190" w:rsidP="00E5485F">
            <w:pPr>
              <w:ind w:left="0"/>
            </w:pPr>
          </w:p>
        </w:tc>
      </w:tr>
    </w:tbl>
    <w:p w14:paraId="0097DCC6" w14:textId="77777777" w:rsidR="00282190" w:rsidRPr="001321BA" w:rsidRDefault="00282190" w:rsidP="00282190"/>
    <w:p w14:paraId="5CFD4D47" w14:textId="77777777" w:rsidR="00282190" w:rsidRDefault="00282190" w:rsidP="00282190">
      <w:pPr>
        <w:ind w:left="0"/>
      </w:pPr>
      <w:r w:rsidRPr="001321BA">
        <w:t>APPROVALS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282190" w14:paraId="194FB0ED" w14:textId="77777777" w:rsidTr="00E5485F">
        <w:trPr>
          <w:trHeight w:val="485"/>
        </w:trPr>
        <w:tc>
          <w:tcPr>
            <w:tcW w:w="1870" w:type="dxa"/>
            <w:shd w:val="clear" w:color="auto" w:fill="D9D9D9" w:themeFill="background1" w:themeFillShade="D9"/>
          </w:tcPr>
          <w:p w14:paraId="7C8A8338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 w:rsidRPr="009E0240">
              <w:rPr>
                <w:b/>
                <w:bCs/>
              </w:rPr>
              <w:t>Date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68D8EC42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 w:rsidRPr="009E0240">
              <w:rPr>
                <w:b/>
                <w:bCs/>
              </w:rPr>
              <w:t>Version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64EC95FD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 w:rsidRPr="009E0240">
              <w:rPr>
                <w:b/>
                <w:bCs/>
              </w:rPr>
              <w:t>Approved by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6342E7F8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 w:rsidRPr="009E0240">
              <w:rPr>
                <w:b/>
                <w:bCs/>
              </w:rPr>
              <w:t>Designation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18CA05DD" w14:textId="77777777" w:rsidR="00282190" w:rsidRPr="009E0240" w:rsidRDefault="00282190" w:rsidP="00E5485F">
            <w:pPr>
              <w:ind w:left="0"/>
              <w:rPr>
                <w:b/>
                <w:bCs/>
              </w:rPr>
            </w:pPr>
            <w:r w:rsidRPr="009E0240">
              <w:rPr>
                <w:b/>
                <w:bCs/>
              </w:rPr>
              <w:t>Approval remarks</w:t>
            </w:r>
          </w:p>
        </w:tc>
      </w:tr>
      <w:tr w:rsidR="00282190" w14:paraId="2A793A7C" w14:textId="77777777" w:rsidTr="00E5485F">
        <w:trPr>
          <w:trHeight w:val="413"/>
        </w:trPr>
        <w:tc>
          <w:tcPr>
            <w:tcW w:w="1870" w:type="dxa"/>
          </w:tcPr>
          <w:p w14:paraId="21432C12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28FE7C51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45F3F7BB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3B73A5A3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5EA63CD9" w14:textId="77777777" w:rsidR="00282190" w:rsidRDefault="00282190" w:rsidP="00E5485F">
            <w:pPr>
              <w:ind w:left="0"/>
            </w:pPr>
          </w:p>
        </w:tc>
      </w:tr>
      <w:tr w:rsidR="00282190" w14:paraId="71CA53A1" w14:textId="77777777" w:rsidTr="00E5485F">
        <w:trPr>
          <w:trHeight w:val="440"/>
        </w:trPr>
        <w:tc>
          <w:tcPr>
            <w:tcW w:w="1870" w:type="dxa"/>
          </w:tcPr>
          <w:p w14:paraId="07C55EDF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39D550DA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478B8BBE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4F7CDBFA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040FEB81" w14:textId="77777777" w:rsidR="00282190" w:rsidRDefault="00282190" w:rsidP="00E5485F">
            <w:pPr>
              <w:ind w:left="0"/>
            </w:pPr>
          </w:p>
        </w:tc>
      </w:tr>
      <w:tr w:rsidR="00282190" w14:paraId="585C8EB1" w14:textId="77777777" w:rsidTr="00E5485F">
        <w:trPr>
          <w:trHeight w:val="440"/>
        </w:trPr>
        <w:tc>
          <w:tcPr>
            <w:tcW w:w="1870" w:type="dxa"/>
          </w:tcPr>
          <w:p w14:paraId="79F74849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1E9D2204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0D2EB2EC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5392B571" w14:textId="77777777" w:rsidR="00282190" w:rsidRDefault="00282190" w:rsidP="00E5485F">
            <w:pPr>
              <w:ind w:left="0"/>
            </w:pPr>
          </w:p>
        </w:tc>
        <w:tc>
          <w:tcPr>
            <w:tcW w:w="1870" w:type="dxa"/>
          </w:tcPr>
          <w:p w14:paraId="3E47823F" w14:textId="77777777" w:rsidR="00282190" w:rsidRDefault="00282190" w:rsidP="00E5485F">
            <w:pPr>
              <w:ind w:left="0"/>
            </w:pPr>
          </w:p>
        </w:tc>
      </w:tr>
    </w:tbl>
    <w:p w14:paraId="71DAF40A" w14:textId="77777777" w:rsidR="00282190" w:rsidRPr="001321BA" w:rsidRDefault="00282190" w:rsidP="00282190">
      <w:pPr>
        <w:ind w:left="0"/>
      </w:pPr>
    </w:p>
    <w:p w14:paraId="77D1185E" w14:textId="77777777" w:rsidR="00282190" w:rsidRDefault="00282190" w:rsidP="00282190">
      <w:pPr>
        <w:pStyle w:val="Heading1"/>
      </w:pPr>
    </w:p>
    <w:p w14:paraId="6D70B039" w14:textId="1725719F" w:rsidR="00DA4828" w:rsidRDefault="00DA4828"/>
    <w:p w14:paraId="1284ACD1" w14:textId="06E68F6B" w:rsidR="00DA4828" w:rsidRDefault="00DA4828"/>
    <w:p w14:paraId="5618A5E8" w14:textId="0AA18B4D" w:rsidR="00DA4828" w:rsidRDefault="00DA4828"/>
    <w:p w14:paraId="33FDB79C" w14:textId="2779AD0C" w:rsidR="00DA4828" w:rsidRDefault="00DA4828"/>
    <w:p w14:paraId="7BA5B83F" w14:textId="3CD813D4" w:rsidR="00DA4828" w:rsidRPr="00B87658" w:rsidRDefault="0089412F" w:rsidP="00282190">
      <w:pPr>
        <w:pStyle w:val="Heading1"/>
      </w:pPr>
      <w:bookmarkStart w:id="0" w:name="_Toc102374695"/>
      <w:r w:rsidRPr="0089412F">
        <w:lastRenderedPageBreak/>
        <w:t>1</w:t>
      </w:r>
      <w:r w:rsidR="00B87658" w:rsidRPr="00B87658">
        <w:t xml:space="preserve">. </w:t>
      </w:r>
      <w:r w:rsidR="00B87658" w:rsidRPr="0089412F">
        <w:t>Introduction</w:t>
      </w:r>
      <w:bookmarkEnd w:id="0"/>
      <w:r w:rsidR="00B87658" w:rsidRPr="00B87658">
        <w:t xml:space="preserve"> </w:t>
      </w:r>
    </w:p>
    <w:p w14:paraId="51F39CEB" w14:textId="71A89125" w:rsidR="00B87658" w:rsidRDefault="00A94D79" w:rsidP="00864352">
      <w:pPr>
        <w:jc w:val="both"/>
        <w:rPr>
          <w:rFonts w:ascii="Calibri" w:hAnsi="Calibri" w:cs="Calibri"/>
          <w:color w:val="212529"/>
          <w:shd w:val="clear" w:color="auto" w:fill="FFFFFF"/>
        </w:rPr>
      </w:pPr>
      <w:r w:rsidRPr="00A94D79">
        <w:rPr>
          <w:rFonts w:ascii="Calibri" w:hAnsi="Calibri" w:cs="Calibri"/>
          <w:color w:val="212529"/>
          <w:shd w:val="clear" w:color="auto" w:fill="FFFFFF"/>
        </w:rPr>
        <w:t>The definition of infrastructure and platform management can vary, but it is broadly t</w:t>
      </w:r>
      <w:r w:rsidR="00ED6601">
        <w:rPr>
          <w:rFonts w:ascii="Calibri" w:hAnsi="Calibri" w:cs="Calibri"/>
          <w:color w:val="212529"/>
          <w:shd w:val="clear" w:color="auto" w:fill="FFFFFF"/>
        </w:rPr>
        <w:t>he</w:t>
      </w:r>
      <w:r w:rsidR="00282190">
        <w:rPr>
          <w:rFonts w:ascii="Calibri" w:hAnsi="Calibri" w:cs="Calibri"/>
          <w:color w:val="212529"/>
          <w:shd w:val="clear" w:color="auto" w:fill="FFFFFF"/>
        </w:rPr>
        <w:t xml:space="preserve"> </w:t>
      </w:r>
      <w:r w:rsidRPr="00A94D79">
        <w:rPr>
          <w:rFonts w:ascii="Calibri" w:hAnsi="Calibri" w:cs="Calibri"/>
          <w:color w:val="212529"/>
          <w:shd w:val="clear" w:color="auto" w:fill="FFFFFF"/>
        </w:rPr>
        <w:t>systems and processes that keep an organization's technology operating. Infrastructure and platform</w:t>
      </w:r>
      <w:r w:rsidR="00291FD6">
        <w:rPr>
          <w:rFonts w:ascii="Calibri" w:hAnsi="Calibri" w:cs="Calibri"/>
          <w:color w:val="212529"/>
          <w:shd w:val="clear" w:color="auto" w:fill="FFFFFF"/>
        </w:rPr>
        <w:t xml:space="preserve"> </w:t>
      </w:r>
      <w:r w:rsidRPr="00A94D79">
        <w:rPr>
          <w:rFonts w:ascii="Calibri" w:hAnsi="Calibri" w:cs="Calibri"/>
          <w:color w:val="212529"/>
          <w:shd w:val="clear" w:color="auto" w:fill="FFFFFF"/>
        </w:rPr>
        <w:t xml:space="preserve">management can include data center or server management, network administration, desktop support, and software development and testing. </w:t>
      </w:r>
      <w:r w:rsidR="00ED6601" w:rsidRPr="00A94D79">
        <w:rPr>
          <w:rFonts w:ascii="Calibri" w:hAnsi="Calibri" w:cs="Calibri"/>
          <w:color w:val="212529"/>
          <w:shd w:val="clear" w:color="auto" w:fill="FFFFFF"/>
        </w:rPr>
        <w:t>To</w:t>
      </w:r>
      <w:r w:rsidRPr="00A94D79">
        <w:rPr>
          <w:rFonts w:ascii="Calibri" w:hAnsi="Calibri" w:cs="Calibri"/>
          <w:color w:val="212529"/>
          <w:shd w:val="clear" w:color="auto" w:fill="FFFFFF"/>
        </w:rPr>
        <w:t xml:space="preserve"> ensure that employees </w:t>
      </w:r>
      <w:r w:rsidR="00ED6601" w:rsidRPr="00A94D79">
        <w:rPr>
          <w:rFonts w:ascii="Calibri" w:hAnsi="Calibri" w:cs="Calibri"/>
          <w:color w:val="212529"/>
          <w:shd w:val="clear" w:color="auto" w:fill="FFFFFF"/>
        </w:rPr>
        <w:t>can</w:t>
      </w:r>
      <w:r w:rsidRPr="00A94D79">
        <w:rPr>
          <w:rFonts w:ascii="Calibri" w:hAnsi="Calibri" w:cs="Calibri"/>
          <w:color w:val="212529"/>
          <w:shd w:val="clear" w:color="auto" w:fill="FFFFFF"/>
        </w:rPr>
        <w:t xml:space="preserve"> work effectively, a company's infrastructure and platform management must be efficient and effective. This includes making sure that the right tools are in place and that staff are properly trained to use them.</w:t>
      </w:r>
    </w:p>
    <w:p w14:paraId="5CA67473" w14:textId="50052686" w:rsidR="00ED6601" w:rsidRDefault="00C5532A" w:rsidP="00A52985">
      <w:pPr>
        <w:pStyle w:val="Heading1"/>
      </w:pPr>
      <w:bookmarkStart w:id="1" w:name="_Toc102374696"/>
      <w:r>
        <w:t>2. Purpose</w:t>
      </w:r>
      <w:bookmarkEnd w:id="1"/>
    </w:p>
    <w:p w14:paraId="70A3BC97" w14:textId="43EFDDBD" w:rsidR="00C5532A" w:rsidRDefault="00C5532A" w:rsidP="00864352">
      <w:pPr>
        <w:jc w:val="both"/>
      </w:pPr>
      <w:r>
        <w:t xml:space="preserve">The purpose of the infrastructure and platform management practice </w:t>
      </w:r>
      <w:r w:rsidR="00FB6802" w:rsidRPr="00FB6802">
        <w:t>is to keep track of an organization's infrastructure and platform. When done correctly, this approach allows for the monitoring of all technology solutions available to the firm, including external service provider technologies.</w:t>
      </w:r>
    </w:p>
    <w:p w14:paraId="641A83CF" w14:textId="22B968CD" w:rsidR="001F4FEC" w:rsidRDefault="001F4FEC" w:rsidP="00A52985">
      <w:pPr>
        <w:pStyle w:val="Heading1"/>
      </w:pPr>
      <w:bookmarkStart w:id="2" w:name="_Toc102374697"/>
      <w:r>
        <w:t xml:space="preserve">3. </w:t>
      </w:r>
      <w:r w:rsidR="00A54E8F">
        <w:t>Roles and Responsibilities</w:t>
      </w:r>
      <w:bookmarkEnd w:id="2"/>
    </w:p>
    <w:p w14:paraId="0B59E156" w14:textId="3999152D" w:rsidR="007E64E6" w:rsidRDefault="005852F1" w:rsidP="00864352">
      <w:pPr>
        <w:jc w:val="both"/>
      </w:pPr>
      <w:r w:rsidRPr="005852F1">
        <w:t xml:space="preserve">The Infrastructure Manager oversees the organization's fundamental systems and staff, including their design, installation, maintenance, and </w:t>
      </w:r>
      <w:r w:rsidR="003309BC">
        <w:t>release</w:t>
      </w:r>
      <w:r w:rsidRPr="005852F1">
        <w:t>. The Infrastructure Manager's responsibilities often include the underpinning (or supporting) services and infrastructure that enable the execution of customer-facing IT services.</w:t>
      </w:r>
    </w:p>
    <w:p w14:paraId="7BC880D8" w14:textId="04191603" w:rsidR="00D1550F" w:rsidRDefault="00D1550F" w:rsidP="007A7479">
      <w:pPr>
        <w:pStyle w:val="ListParagraph"/>
        <w:numPr>
          <w:ilvl w:val="0"/>
          <w:numId w:val="2"/>
        </w:numPr>
      </w:pPr>
      <w:r>
        <w:t>Create and implement short- and long-term strategic strategies to ensure that infrastructure capacity meets current and future needs.</w:t>
      </w:r>
    </w:p>
    <w:p w14:paraId="6A352440" w14:textId="2A412479" w:rsidR="00D1550F" w:rsidRDefault="00D1550F" w:rsidP="007A7479">
      <w:pPr>
        <w:pStyle w:val="ListParagraph"/>
        <w:numPr>
          <w:ilvl w:val="0"/>
          <w:numId w:val="2"/>
        </w:numPr>
      </w:pPr>
      <w:r>
        <w:t>Develop, implement, and oversee project management and infrastructure administration procedures, policies, and relevant training plans.</w:t>
      </w:r>
    </w:p>
    <w:p w14:paraId="469D433D" w14:textId="06D2261A" w:rsidR="00D1550F" w:rsidRDefault="00D1550F" w:rsidP="007A7479">
      <w:pPr>
        <w:pStyle w:val="ListParagraph"/>
        <w:numPr>
          <w:ilvl w:val="0"/>
          <w:numId w:val="2"/>
        </w:numPr>
      </w:pPr>
      <w:r>
        <w:t>Maintain and set priorities for complete infrastructure systems, including LANs, WANs, internet, security, and wireless implementations.</w:t>
      </w:r>
    </w:p>
    <w:p w14:paraId="3C8F6B1D" w14:textId="30DC7B83" w:rsidR="00D1550F" w:rsidRDefault="00D1550F" w:rsidP="007A7479">
      <w:pPr>
        <w:pStyle w:val="ListParagraph"/>
        <w:numPr>
          <w:ilvl w:val="0"/>
          <w:numId w:val="2"/>
        </w:numPr>
      </w:pPr>
      <w:r>
        <w:t>Conduct research and make recommendations for changes to services, products, protocols, and standards to aid in the growth of infrastructure.</w:t>
      </w:r>
    </w:p>
    <w:p w14:paraId="430CAE47" w14:textId="168287B9" w:rsidR="00D1550F" w:rsidRDefault="00D1550F" w:rsidP="007A7479">
      <w:pPr>
        <w:pStyle w:val="ListParagraph"/>
        <w:numPr>
          <w:ilvl w:val="0"/>
          <w:numId w:val="2"/>
        </w:numPr>
      </w:pPr>
      <w:r>
        <w:t xml:space="preserve">Supervise the data </w:t>
      </w:r>
      <w:r w:rsidR="007A7479">
        <w:t>center</w:t>
      </w:r>
      <w:r>
        <w:t xml:space="preserve"> group and lead, direct, and apply best </w:t>
      </w:r>
      <w:r w:rsidR="007A7479">
        <w:t>practices</w:t>
      </w:r>
      <w:r>
        <w:t xml:space="preserve"> in the infrastructure domain.</w:t>
      </w:r>
    </w:p>
    <w:p w14:paraId="428C40B0" w14:textId="0AB11F45" w:rsidR="00D1550F" w:rsidRDefault="00D1550F" w:rsidP="007A7479">
      <w:pPr>
        <w:pStyle w:val="ListParagraph"/>
        <w:numPr>
          <w:ilvl w:val="0"/>
          <w:numId w:val="2"/>
        </w:numPr>
      </w:pPr>
      <w:r>
        <w:t>Define and administer the organization's IT Disaster Recovery Strategy.</w:t>
      </w:r>
    </w:p>
    <w:p w14:paraId="55FC7BF0" w14:textId="6ECB9362" w:rsidR="00D1550F" w:rsidRDefault="00D1550F" w:rsidP="007A7479">
      <w:pPr>
        <w:pStyle w:val="ListParagraph"/>
        <w:numPr>
          <w:ilvl w:val="0"/>
          <w:numId w:val="2"/>
        </w:numPr>
      </w:pPr>
      <w:r>
        <w:t>In partnership with stakeholders and owners, define software and hardware standards.</w:t>
      </w:r>
    </w:p>
    <w:p w14:paraId="5F5B48E3" w14:textId="51C69D1D" w:rsidR="00875E41" w:rsidRDefault="00D1550F" w:rsidP="00D1550F">
      <w:pPr>
        <w:pStyle w:val="ListParagraph"/>
        <w:numPr>
          <w:ilvl w:val="0"/>
          <w:numId w:val="2"/>
        </w:numPr>
      </w:pPr>
      <w:r>
        <w:t>Server performance is tested, and network presentation statistics are provided.</w:t>
      </w:r>
    </w:p>
    <w:p w14:paraId="3CFC4105" w14:textId="3AE909C5" w:rsidR="007E52B3" w:rsidRDefault="00E80A46" w:rsidP="00EB4439">
      <w:pPr>
        <w:pStyle w:val="ListParagraph"/>
        <w:numPr>
          <w:ilvl w:val="0"/>
          <w:numId w:val="2"/>
        </w:numPr>
      </w:pPr>
      <w:r>
        <w:t xml:space="preserve">Availability and capacity requirements are defined for </w:t>
      </w:r>
      <w:r w:rsidR="00092802">
        <w:t xml:space="preserve">IT infrastructure. </w:t>
      </w:r>
    </w:p>
    <w:p w14:paraId="589AE094" w14:textId="45802793" w:rsidR="00AC5AD9" w:rsidRDefault="007E52B3" w:rsidP="007E52B3">
      <w:pPr>
        <w:pStyle w:val="Heading1"/>
      </w:pPr>
      <w:bookmarkStart w:id="3" w:name="_Toc102374698"/>
      <w:r>
        <w:lastRenderedPageBreak/>
        <w:t>4. Contribution to service value chain</w:t>
      </w:r>
      <w:bookmarkEnd w:id="3"/>
    </w:p>
    <w:p w14:paraId="607B087E" w14:textId="5CB4FA39" w:rsidR="007E52B3" w:rsidRDefault="000E5FC4" w:rsidP="000E5FC4">
      <w:pPr>
        <w:ind w:left="0"/>
      </w:pPr>
      <w:r>
        <w:rPr>
          <w:noProof/>
        </w:rPr>
        <w:drawing>
          <wp:inline distT="0" distB="0" distL="0" distR="0" wp14:anchorId="2BE31B66" wp14:editId="0DADCCA1">
            <wp:extent cx="5943600" cy="2554176"/>
            <wp:effectExtent l="0" t="0" r="0" b="0"/>
            <wp:docPr id="6" name="Picture 6" descr="Chart, diagram, funnel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, diagram, funnel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54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6886E" w14:textId="449DB490" w:rsidR="00F33231" w:rsidRDefault="00F040F3" w:rsidP="00F040F3">
      <w:pPr>
        <w:pStyle w:val="ListParagraph"/>
        <w:numPr>
          <w:ilvl w:val="0"/>
          <w:numId w:val="4"/>
        </w:numPr>
      </w:pPr>
      <w:r w:rsidRPr="0074401E">
        <w:t>Plan</w:t>
      </w:r>
      <w:r>
        <w:t xml:space="preserve"> focuses on giving information about the infrastructure and platform needed for strategic and tactical planning. </w:t>
      </w:r>
      <w:r w:rsidR="00795C5A">
        <w:t>IT includes finding out how many</w:t>
      </w:r>
      <w:r w:rsidR="00D31A91">
        <w:t xml:space="preserve"> IT platforms </w:t>
      </w:r>
      <w:r w:rsidR="00795C5A">
        <w:t>an organization</w:t>
      </w:r>
      <w:r w:rsidR="00D31A91">
        <w:t xml:space="preserve"> ha</w:t>
      </w:r>
      <w:r w:rsidR="00795C5A">
        <w:t>s</w:t>
      </w:r>
      <w:r w:rsidR="001D5120">
        <w:t>, which are those,</w:t>
      </w:r>
      <w:r w:rsidR="00146993">
        <w:t xml:space="preserve"> </w:t>
      </w:r>
      <w:r w:rsidR="007B50C8">
        <w:t xml:space="preserve">how to build them, and discovering any additional platforms.  </w:t>
      </w:r>
      <w:r w:rsidR="001D5120">
        <w:t xml:space="preserve"> </w:t>
      </w:r>
      <w:r w:rsidR="00D31A91">
        <w:t xml:space="preserve"> </w:t>
      </w:r>
    </w:p>
    <w:p w14:paraId="180C569D" w14:textId="30EDFAAD" w:rsidR="00F040F3" w:rsidRDefault="00F040F3" w:rsidP="00F040F3">
      <w:pPr>
        <w:pStyle w:val="ListParagraph"/>
        <w:numPr>
          <w:ilvl w:val="0"/>
          <w:numId w:val="4"/>
        </w:numPr>
      </w:pPr>
      <w:r>
        <w:t>Improve focuses on the knowledge needed to improve through technological opportunities, improving limits, and so on.</w:t>
      </w:r>
    </w:p>
    <w:p w14:paraId="00A85908" w14:textId="2B83A1D5" w:rsidR="00F040F3" w:rsidRDefault="0074401E" w:rsidP="00254349">
      <w:pPr>
        <w:pStyle w:val="ListParagraph"/>
        <w:numPr>
          <w:ilvl w:val="0"/>
          <w:numId w:val="4"/>
        </w:numPr>
      </w:pPr>
      <w:r>
        <w:t xml:space="preserve">Design &amp; Transition </w:t>
      </w:r>
      <w:r w:rsidR="006170EB">
        <w:t>focuses on t</w:t>
      </w:r>
      <w:r w:rsidR="00F040F3">
        <w:t>he knowledge offered by product and service enhancement potential</w:t>
      </w:r>
      <w:r>
        <w:t>.</w:t>
      </w:r>
    </w:p>
    <w:p w14:paraId="33461AC0" w14:textId="5805576D" w:rsidR="00F040F3" w:rsidRDefault="00F040F3" w:rsidP="00254349">
      <w:pPr>
        <w:pStyle w:val="ListParagraph"/>
        <w:numPr>
          <w:ilvl w:val="0"/>
          <w:numId w:val="4"/>
        </w:numPr>
      </w:pPr>
      <w:r>
        <w:t>The Obtain/Build strategy focuses on acquiring and developing the resources needed for service and service management.</w:t>
      </w:r>
    </w:p>
    <w:p w14:paraId="25F03C51" w14:textId="1107D70B" w:rsidR="000E5FC4" w:rsidRDefault="00F040F3" w:rsidP="00F040F3">
      <w:pPr>
        <w:pStyle w:val="ListParagraph"/>
        <w:numPr>
          <w:ilvl w:val="0"/>
          <w:numId w:val="4"/>
        </w:numPr>
      </w:pPr>
      <w:r>
        <w:t>Deliver &amp; support focuses on service monitoring, continuous maintenance, and platform infrastructure.</w:t>
      </w:r>
    </w:p>
    <w:p w14:paraId="74D16901" w14:textId="1CAE14B3" w:rsidR="007C1D66" w:rsidRDefault="007C1D66" w:rsidP="00F040F3">
      <w:pPr>
        <w:pStyle w:val="ListParagraph"/>
        <w:numPr>
          <w:ilvl w:val="0"/>
          <w:numId w:val="4"/>
        </w:numPr>
      </w:pPr>
      <w:r>
        <w:t xml:space="preserve">Value- </w:t>
      </w:r>
      <w:r w:rsidR="00855E64">
        <w:t xml:space="preserve">Focuses on </w:t>
      </w:r>
      <w:r>
        <w:t xml:space="preserve">IT </w:t>
      </w:r>
      <w:r w:rsidR="00857BE7">
        <w:t xml:space="preserve">Platforms </w:t>
      </w:r>
      <w:r w:rsidR="00A93AE0">
        <w:t xml:space="preserve">and infrastructure </w:t>
      </w:r>
      <w:r w:rsidR="00855E64">
        <w:t xml:space="preserve">to </w:t>
      </w:r>
      <w:r w:rsidR="003B3944">
        <w:t>function with high availability and without major incidents</w:t>
      </w:r>
      <w:r w:rsidR="002E083C">
        <w:t>.</w:t>
      </w:r>
      <w:r w:rsidR="003B3944">
        <w:t xml:space="preserve"> </w:t>
      </w:r>
      <w:r w:rsidR="00855E64">
        <w:t xml:space="preserve"> </w:t>
      </w:r>
    </w:p>
    <w:p w14:paraId="0845BB8E" w14:textId="606D7666" w:rsidR="00910238" w:rsidRDefault="00953D81" w:rsidP="00EB4439">
      <w:pPr>
        <w:pStyle w:val="Heading1"/>
      </w:pPr>
      <w:bookmarkStart w:id="4" w:name="_Toc102374699"/>
      <w:r>
        <w:t xml:space="preserve">5. </w:t>
      </w:r>
      <w:r w:rsidR="00567726">
        <w:t>Infrastructure Improvement Plan</w:t>
      </w:r>
      <w:bookmarkEnd w:id="4"/>
    </w:p>
    <w:p w14:paraId="62640A55" w14:textId="4F473B1E" w:rsidR="00EB4439" w:rsidRDefault="00EB4439" w:rsidP="00EB4439"/>
    <w:p w14:paraId="7AB3D658" w14:textId="77777777" w:rsidR="003C280E" w:rsidRPr="00EB4439" w:rsidRDefault="003C280E" w:rsidP="00EB4439"/>
    <w:p w14:paraId="41D2E4A9" w14:textId="77777777" w:rsidR="00910238" w:rsidRPr="00910238" w:rsidRDefault="00910238" w:rsidP="00910238"/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3745"/>
      </w:tblGrid>
      <w:tr w:rsidR="00324AB0" w14:paraId="43E6F2E5" w14:textId="77777777" w:rsidTr="00E5485F">
        <w:trPr>
          <w:trHeight w:val="422"/>
        </w:trPr>
        <w:tc>
          <w:tcPr>
            <w:tcW w:w="1870" w:type="dxa"/>
            <w:shd w:val="clear" w:color="auto" w:fill="D9D9D9" w:themeFill="background1" w:themeFillShade="D9"/>
          </w:tcPr>
          <w:p w14:paraId="4C89277B" w14:textId="74B0753D" w:rsidR="00324AB0" w:rsidRPr="009E0240" w:rsidRDefault="00315AAB" w:rsidP="00E5485F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Plan/Summary 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44BC759F" w14:textId="6E26FD7A" w:rsidR="00324AB0" w:rsidRPr="009E0240" w:rsidRDefault="00315AAB" w:rsidP="00E5485F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Investment Areas</w:t>
            </w:r>
            <w:r w:rsidR="00324AB0">
              <w:rPr>
                <w:b/>
                <w:bCs/>
              </w:rPr>
              <w:t xml:space="preserve"> 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0CF929BC" w14:textId="22A4005A" w:rsidR="00324AB0" w:rsidRPr="009E0240" w:rsidRDefault="00324AB0" w:rsidP="00E5485F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15AAB">
              <w:rPr>
                <w:b/>
                <w:bCs/>
              </w:rPr>
              <w:t xml:space="preserve">Change opportunities </w:t>
            </w:r>
          </w:p>
        </w:tc>
        <w:tc>
          <w:tcPr>
            <w:tcW w:w="3745" w:type="dxa"/>
            <w:shd w:val="clear" w:color="auto" w:fill="D9D9D9" w:themeFill="background1" w:themeFillShade="D9"/>
          </w:tcPr>
          <w:p w14:paraId="4DC2C406" w14:textId="1797F953" w:rsidR="00324AB0" w:rsidRPr="009E0240" w:rsidRDefault="00315AAB" w:rsidP="00315AAB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Efficiency opportunities</w:t>
            </w:r>
          </w:p>
        </w:tc>
      </w:tr>
      <w:tr w:rsidR="00324AB0" w14:paraId="37C79E0A" w14:textId="77777777" w:rsidTr="00E5485F">
        <w:trPr>
          <w:trHeight w:val="413"/>
        </w:trPr>
        <w:tc>
          <w:tcPr>
            <w:tcW w:w="1870" w:type="dxa"/>
          </w:tcPr>
          <w:p w14:paraId="0E01176E" w14:textId="77777777" w:rsidR="00324AB0" w:rsidRDefault="00324AB0" w:rsidP="00E5485F">
            <w:pPr>
              <w:ind w:left="0"/>
            </w:pPr>
          </w:p>
        </w:tc>
        <w:tc>
          <w:tcPr>
            <w:tcW w:w="1870" w:type="dxa"/>
          </w:tcPr>
          <w:p w14:paraId="5AECA170" w14:textId="77777777" w:rsidR="00324AB0" w:rsidRDefault="00324AB0" w:rsidP="00E5485F">
            <w:pPr>
              <w:ind w:left="0"/>
            </w:pPr>
          </w:p>
        </w:tc>
        <w:tc>
          <w:tcPr>
            <w:tcW w:w="1870" w:type="dxa"/>
          </w:tcPr>
          <w:p w14:paraId="42FA34A8" w14:textId="77777777" w:rsidR="00324AB0" w:rsidRDefault="00324AB0" w:rsidP="00E5485F">
            <w:pPr>
              <w:ind w:left="0"/>
            </w:pPr>
          </w:p>
        </w:tc>
        <w:tc>
          <w:tcPr>
            <w:tcW w:w="3745" w:type="dxa"/>
          </w:tcPr>
          <w:p w14:paraId="13C2EB3F" w14:textId="77777777" w:rsidR="00324AB0" w:rsidRDefault="00324AB0" w:rsidP="00E5485F">
            <w:pPr>
              <w:ind w:left="0"/>
            </w:pPr>
          </w:p>
        </w:tc>
      </w:tr>
      <w:tr w:rsidR="00324AB0" w14:paraId="1BFF1143" w14:textId="77777777" w:rsidTr="00E5485F">
        <w:trPr>
          <w:trHeight w:val="440"/>
        </w:trPr>
        <w:tc>
          <w:tcPr>
            <w:tcW w:w="1870" w:type="dxa"/>
          </w:tcPr>
          <w:p w14:paraId="0006AA6C" w14:textId="77777777" w:rsidR="00324AB0" w:rsidRDefault="00324AB0" w:rsidP="00E5485F">
            <w:pPr>
              <w:ind w:left="0"/>
            </w:pPr>
          </w:p>
        </w:tc>
        <w:tc>
          <w:tcPr>
            <w:tcW w:w="1870" w:type="dxa"/>
          </w:tcPr>
          <w:p w14:paraId="1AC49AF9" w14:textId="77777777" w:rsidR="00324AB0" w:rsidRDefault="00324AB0" w:rsidP="00E5485F">
            <w:pPr>
              <w:ind w:left="0"/>
            </w:pPr>
          </w:p>
        </w:tc>
        <w:tc>
          <w:tcPr>
            <w:tcW w:w="1870" w:type="dxa"/>
          </w:tcPr>
          <w:p w14:paraId="0379FC9B" w14:textId="77777777" w:rsidR="00324AB0" w:rsidRDefault="00324AB0" w:rsidP="00E5485F">
            <w:pPr>
              <w:ind w:left="0"/>
            </w:pPr>
          </w:p>
        </w:tc>
        <w:tc>
          <w:tcPr>
            <w:tcW w:w="3745" w:type="dxa"/>
          </w:tcPr>
          <w:p w14:paraId="79DC859F" w14:textId="77777777" w:rsidR="00324AB0" w:rsidRDefault="00324AB0" w:rsidP="00E5485F">
            <w:pPr>
              <w:ind w:left="0"/>
            </w:pPr>
          </w:p>
        </w:tc>
      </w:tr>
      <w:tr w:rsidR="00324AB0" w14:paraId="1D89D548" w14:textId="77777777" w:rsidTr="00E5485F">
        <w:trPr>
          <w:trHeight w:val="440"/>
        </w:trPr>
        <w:tc>
          <w:tcPr>
            <w:tcW w:w="1870" w:type="dxa"/>
          </w:tcPr>
          <w:p w14:paraId="2345EB6B" w14:textId="77777777" w:rsidR="00324AB0" w:rsidRDefault="00324AB0" w:rsidP="00E5485F">
            <w:pPr>
              <w:ind w:left="0"/>
            </w:pPr>
          </w:p>
        </w:tc>
        <w:tc>
          <w:tcPr>
            <w:tcW w:w="1870" w:type="dxa"/>
          </w:tcPr>
          <w:p w14:paraId="4C652490" w14:textId="77777777" w:rsidR="00324AB0" w:rsidRDefault="00324AB0" w:rsidP="00E5485F">
            <w:pPr>
              <w:ind w:left="0"/>
            </w:pPr>
          </w:p>
        </w:tc>
        <w:tc>
          <w:tcPr>
            <w:tcW w:w="1870" w:type="dxa"/>
          </w:tcPr>
          <w:p w14:paraId="5F388718" w14:textId="77777777" w:rsidR="00324AB0" w:rsidRDefault="00324AB0" w:rsidP="00E5485F">
            <w:pPr>
              <w:ind w:left="0"/>
            </w:pPr>
          </w:p>
        </w:tc>
        <w:tc>
          <w:tcPr>
            <w:tcW w:w="3745" w:type="dxa"/>
          </w:tcPr>
          <w:p w14:paraId="16A39B4F" w14:textId="77777777" w:rsidR="00324AB0" w:rsidRDefault="00324AB0" w:rsidP="00E5485F">
            <w:pPr>
              <w:ind w:left="0"/>
            </w:pPr>
          </w:p>
        </w:tc>
      </w:tr>
    </w:tbl>
    <w:p w14:paraId="7894C35A" w14:textId="77777777" w:rsidR="00393A76" w:rsidRDefault="00393A76" w:rsidP="00342217">
      <w:pPr>
        <w:ind w:left="0"/>
      </w:pPr>
    </w:p>
    <w:p w14:paraId="4A3909E2" w14:textId="7CF6BEF8" w:rsidR="00C92C48" w:rsidRPr="00C92C48" w:rsidRDefault="009B4DE0" w:rsidP="004A6DC0">
      <w:pPr>
        <w:pStyle w:val="Heading1"/>
      </w:pPr>
      <w:bookmarkStart w:id="5" w:name="_Toc102374700"/>
      <w:r>
        <w:t>6. IT Infrastructure Components</w:t>
      </w:r>
      <w:bookmarkEnd w:id="5"/>
      <w:r>
        <w:t xml:space="preserve">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585"/>
        <w:gridCol w:w="4770"/>
      </w:tblGrid>
      <w:tr w:rsidR="00430C30" w14:paraId="5476C3A3" w14:textId="77777777" w:rsidTr="00430C30">
        <w:trPr>
          <w:trHeight w:val="422"/>
        </w:trPr>
        <w:tc>
          <w:tcPr>
            <w:tcW w:w="4585" w:type="dxa"/>
            <w:shd w:val="clear" w:color="auto" w:fill="D9D9D9" w:themeFill="background1" w:themeFillShade="D9"/>
          </w:tcPr>
          <w:p w14:paraId="7BCAB130" w14:textId="080F1658" w:rsidR="00430C30" w:rsidRPr="009E0240" w:rsidRDefault="00430C30" w:rsidP="00661942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1762C5">
              <w:rPr>
                <w:b/>
                <w:bCs/>
              </w:rPr>
              <w:t xml:space="preserve">Components </w:t>
            </w:r>
            <w:r w:rsidR="005E760D">
              <w:rPr>
                <w:b/>
                <w:bCs/>
              </w:rPr>
              <w:t xml:space="preserve">belonging to IT infrastructure </w:t>
            </w:r>
          </w:p>
        </w:tc>
        <w:tc>
          <w:tcPr>
            <w:tcW w:w="4770" w:type="dxa"/>
            <w:shd w:val="clear" w:color="auto" w:fill="D9D9D9" w:themeFill="background1" w:themeFillShade="D9"/>
          </w:tcPr>
          <w:p w14:paraId="29FC708E" w14:textId="55D13BFE" w:rsidR="00430C30" w:rsidRPr="009E0240" w:rsidRDefault="006D35FC" w:rsidP="00661942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What does not belong</w:t>
            </w:r>
          </w:p>
        </w:tc>
      </w:tr>
      <w:tr w:rsidR="00430C30" w14:paraId="3B0715E4" w14:textId="77777777" w:rsidTr="00430C30">
        <w:trPr>
          <w:trHeight w:val="413"/>
        </w:trPr>
        <w:tc>
          <w:tcPr>
            <w:tcW w:w="4585" w:type="dxa"/>
          </w:tcPr>
          <w:p w14:paraId="2A19D57F" w14:textId="39214B1F" w:rsidR="00430C30" w:rsidRDefault="008B6EFB" w:rsidP="00661942">
            <w:pPr>
              <w:ind w:left="0"/>
            </w:pPr>
            <w:r>
              <w:t>Power (</w:t>
            </w:r>
            <w:r w:rsidR="00A05143">
              <w:t>UPS, Electrical service, generators)</w:t>
            </w:r>
          </w:p>
        </w:tc>
        <w:tc>
          <w:tcPr>
            <w:tcW w:w="4770" w:type="dxa"/>
          </w:tcPr>
          <w:p w14:paraId="3C2037BD" w14:textId="7828515B" w:rsidR="00430C30" w:rsidRDefault="004A6DC0" w:rsidP="00661942">
            <w:pPr>
              <w:ind w:left="0"/>
            </w:pPr>
            <w:r>
              <w:t xml:space="preserve">Application development </w:t>
            </w:r>
          </w:p>
        </w:tc>
      </w:tr>
      <w:tr w:rsidR="00430C30" w14:paraId="271E1B7E" w14:textId="77777777" w:rsidTr="00430C30">
        <w:trPr>
          <w:trHeight w:val="440"/>
        </w:trPr>
        <w:tc>
          <w:tcPr>
            <w:tcW w:w="4585" w:type="dxa"/>
          </w:tcPr>
          <w:p w14:paraId="1B9F6174" w14:textId="22B2EA47" w:rsidR="00430C30" w:rsidRDefault="00A05143" w:rsidP="00661942">
            <w:pPr>
              <w:ind w:left="0"/>
            </w:pPr>
            <w:r>
              <w:t xml:space="preserve">Routers </w:t>
            </w:r>
          </w:p>
        </w:tc>
        <w:tc>
          <w:tcPr>
            <w:tcW w:w="4770" w:type="dxa"/>
          </w:tcPr>
          <w:p w14:paraId="4C6A5A7C" w14:textId="63FAD8DD" w:rsidR="00430C30" w:rsidRDefault="004A6DC0" w:rsidP="00661942">
            <w:pPr>
              <w:ind w:left="0"/>
            </w:pPr>
            <w:r>
              <w:t xml:space="preserve">Database analysis and reporting </w:t>
            </w:r>
          </w:p>
        </w:tc>
      </w:tr>
      <w:tr w:rsidR="00430C30" w14:paraId="54EE49F8" w14:textId="77777777" w:rsidTr="00430C30">
        <w:trPr>
          <w:trHeight w:val="440"/>
        </w:trPr>
        <w:tc>
          <w:tcPr>
            <w:tcW w:w="4585" w:type="dxa"/>
          </w:tcPr>
          <w:p w14:paraId="7517A96E" w14:textId="574C7A99" w:rsidR="00430C30" w:rsidRDefault="00A05143" w:rsidP="00661942">
            <w:pPr>
              <w:ind w:left="0"/>
            </w:pPr>
            <w:r>
              <w:t xml:space="preserve">Telecommunications </w:t>
            </w:r>
          </w:p>
        </w:tc>
        <w:tc>
          <w:tcPr>
            <w:tcW w:w="4770" w:type="dxa"/>
          </w:tcPr>
          <w:p w14:paraId="27CBEA75" w14:textId="3659DA3C" w:rsidR="00430C30" w:rsidRDefault="009A5FC5" w:rsidP="00661942">
            <w:pPr>
              <w:ind w:left="0"/>
            </w:pPr>
            <w:r>
              <w:t xml:space="preserve">User devices </w:t>
            </w:r>
            <w:r w:rsidR="00D7303D">
              <w:t>like laptops</w:t>
            </w:r>
            <w:r>
              <w:t xml:space="preserve">, </w:t>
            </w:r>
            <w:r w:rsidR="00144605">
              <w:t>scanners</w:t>
            </w:r>
            <w:r w:rsidR="009971EE">
              <w:t xml:space="preserve">, </w:t>
            </w:r>
            <w:proofErr w:type="gramStart"/>
            <w:r w:rsidR="009971EE">
              <w:t xml:space="preserve">phones </w:t>
            </w:r>
            <w:r>
              <w:t xml:space="preserve"> etc.</w:t>
            </w:r>
            <w:proofErr w:type="gramEnd"/>
          </w:p>
        </w:tc>
      </w:tr>
      <w:tr w:rsidR="00A05143" w14:paraId="2B98027E" w14:textId="77777777" w:rsidTr="00430C30">
        <w:trPr>
          <w:trHeight w:val="440"/>
        </w:trPr>
        <w:tc>
          <w:tcPr>
            <w:tcW w:w="4585" w:type="dxa"/>
          </w:tcPr>
          <w:p w14:paraId="66785269" w14:textId="304D2C22" w:rsidR="00A05143" w:rsidRDefault="00984260" w:rsidP="00661942">
            <w:pPr>
              <w:ind w:left="0"/>
            </w:pPr>
            <w:r>
              <w:t xml:space="preserve">Cloud </w:t>
            </w:r>
            <w:r w:rsidR="00CA04F9">
              <w:t>Infrastructure</w:t>
            </w:r>
          </w:p>
        </w:tc>
        <w:tc>
          <w:tcPr>
            <w:tcW w:w="4770" w:type="dxa"/>
          </w:tcPr>
          <w:p w14:paraId="30FE6C93" w14:textId="0FC7A0AB" w:rsidR="00A05143" w:rsidRDefault="00144605" w:rsidP="00661942">
            <w:pPr>
              <w:ind w:left="0"/>
            </w:pPr>
            <w:r>
              <w:t>People, process</w:t>
            </w:r>
            <w:r w:rsidR="00833C08">
              <w:t>, documentation</w:t>
            </w:r>
          </w:p>
        </w:tc>
      </w:tr>
      <w:tr w:rsidR="00CA04F9" w14:paraId="4DC359B9" w14:textId="77777777" w:rsidTr="00430C30">
        <w:trPr>
          <w:trHeight w:val="440"/>
        </w:trPr>
        <w:tc>
          <w:tcPr>
            <w:tcW w:w="4585" w:type="dxa"/>
          </w:tcPr>
          <w:p w14:paraId="364DF4FF" w14:textId="0C68944D" w:rsidR="00CA04F9" w:rsidRDefault="00CA04F9" w:rsidP="00661942">
            <w:pPr>
              <w:ind w:left="0"/>
            </w:pPr>
            <w:r>
              <w:t>Servers</w:t>
            </w:r>
          </w:p>
        </w:tc>
        <w:tc>
          <w:tcPr>
            <w:tcW w:w="4770" w:type="dxa"/>
          </w:tcPr>
          <w:p w14:paraId="67BCB6F2" w14:textId="77777777" w:rsidR="00CA04F9" w:rsidRDefault="00CA04F9" w:rsidP="00661942">
            <w:pPr>
              <w:ind w:left="0"/>
            </w:pPr>
          </w:p>
        </w:tc>
      </w:tr>
      <w:tr w:rsidR="00CA04F9" w14:paraId="46FD1F52" w14:textId="77777777" w:rsidTr="00430C30">
        <w:trPr>
          <w:trHeight w:val="440"/>
        </w:trPr>
        <w:tc>
          <w:tcPr>
            <w:tcW w:w="4585" w:type="dxa"/>
          </w:tcPr>
          <w:p w14:paraId="55D01165" w14:textId="5D8862A0" w:rsidR="00CA04F9" w:rsidRDefault="00CA04F9" w:rsidP="00661942">
            <w:pPr>
              <w:ind w:left="0"/>
            </w:pPr>
            <w:r>
              <w:t xml:space="preserve">Data centers </w:t>
            </w:r>
          </w:p>
        </w:tc>
        <w:tc>
          <w:tcPr>
            <w:tcW w:w="4770" w:type="dxa"/>
          </w:tcPr>
          <w:p w14:paraId="2A382556" w14:textId="77777777" w:rsidR="00CA04F9" w:rsidRDefault="00CA04F9" w:rsidP="00661942">
            <w:pPr>
              <w:ind w:left="0"/>
            </w:pPr>
          </w:p>
        </w:tc>
      </w:tr>
    </w:tbl>
    <w:p w14:paraId="7A5AC354" w14:textId="330A34AA" w:rsidR="000917F6" w:rsidRDefault="000917F6" w:rsidP="000917F6"/>
    <w:p w14:paraId="29932BAF" w14:textId="34B3C7E2" w:rsidR="00FF0B21" w:rsidRDefault="00FF0B21" w:rsidP="00FF0B21">
      <w:pPr>
        <w:pStyle w:val="Heading1"/>
      </w:pPr>
      <w:bookmarkStart w:id="6" w:name="_Toc102374701"/>
      <w:r>
        <w:t xml:space="preserve">7. </w:t>
      </w:r>
      <w:r w:rsidR="00114743">
        <w:t>Hardware Infrastructure Management</w:t>
      </w:r>
      <w:bookmarkEnd w:id="6"/>
    </w:p>
    <w:p w14:paraId="70080184" w14:textId="429D7E66" w:rsidR="00FF4DAA" w:rsidRPr="00FF4DAA" w:rsidRDefault="00FF4DAA" w:rsidP="00FF4DAA">
      <w:r w:rsidRPr="00FF4DAA">
        <w:t>All gear in the infrastructure is selected, installed, deployed, maintained, and configured. The following items make up the physical infrastructure hardware:</w:t>
      </w:r>
    </w:p>
    <w:p w14:paraId="57D07A09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Firewalls</w:t>
      </w:r>
    </w:p>
    <w:p w14:paraId="47C39612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Heating, ventilation, and air conditioning (HVAC) systems, as well as fire suppression</w:t>
      </w:r>
    </w:p>
    <w:p w14:paraId="1051B295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Frames of Intermediate Distribution (IDFs)</w:t>
      </w:r>
    </w:p>
    <w:p w14:paraId="1496A1B2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Panels to be repaired</w:t>
      </w:r>
    </w:p>
    <w:p w14:paraId="1B8D3B9E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 xml:space="preserve">On-premises, off-premises, and cloud data </w:t>
      </w:r>
      <w:r w:rsidR="00FF4DAA">
        <w:t>center</w:t>
      </w:r>
      <w:r>
        <w:t xml:space="preserve"> physical security (keyed locks, electronic locks, mantraps)</w:t>
      </w:r>
    </w:p>
    <w:p w14:paraId="15D5E340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Electricity systems (UPS and generators)</w:t>
      </w:r>
    </w:p>
    <w:p w14:paraId="2692D7D5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Routers</w:t>
      </w:r>
    </w:p>
    <w:p w14:paraId="7687BDAD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Racks for servers and server hardware</w:t>
      </w:r>
    </w:p>
    <w:p w14:paraId="09656FA4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Load balancing, security, Internet gateways, email filtering, and other special-purpose servers</w:t>
      </w:r>
    </w:p>
    <w:p w14:paraId="223F1F3C" w14:textId="77777777" w:rsidR="00FF4DAA" w:rsidRDefault="00FF4DAA" w:rsidP="00114743">
      <w:pPr>
        <w:pStyle w:val="ListParagraph"/>
        <w:numPr>
          <w:ilvl w:val="0"/>
          <w:numId w:val="5"/>
        </w:numPr>
      </w:pPr>
      <w:r>
        <w:lastRenderedPageBreak/>
        <w:t>D</w:t>
      </w:r>
      <w:r w:rsidR="00114743">
        <w:t>evices for storing data</w:t>
      </w:r>
    </w:p>
    <w:p w14:paraId="0E700CF9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Switches</w:t>
      </w:r>
    </w:p>
    <w:p w14:paraId="57EA6D91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Telecommunications hardware</w:t>
      </w:r>
    </w:p>
    <w:p w14:paraId="6C50FFC9" w14:textId="77777777" w:rsidR="00FF4DAA" w:rsidRDefault="00114743" w:rsidP="00114743">
      <w:pPr>
        <w:pStyle w:val="ListParagraph"/>
        <w:numPr>
          <w:ilvl w:val="0"/>
          <w:numId w:val="5"/>
        </w:numPr>
      </w:pPr>
      <w:r>
        <w:t>jacks on the wall</w:t>
      </w:r>
    </w:p>
    <w:p w14:paraId="77CD86B1" w14:textId="29996111" w:rsidR="00FF4DAA" w:rsidRDefault="00114743" w:rsidP="00EB4439">
      <w:pPr>
        <w:pStyle w:val="ListParagraph"/>
        <w:numPr>
          <w:ilvl w:val="0"/>
          <w:numId w:val="5"/>
        </w:numPr>
      </w:pPr>
      <w:r>
        <w:t>Access points for wireless Internet</w:t>
      </w:r>
    </w:p>
    <w:p w14:paraId="3C7793A9" w14:textId="0DDA76C9" w:rsidR="00FF4DAA" w:rsidRDefault="00FF4DAA" w:rsidP="00FF4DAA">
      <w:pPr>
        <w:pStyle w:val="Heading1"/>
      </w:pPr>
      <w:bookmarkStart w:id="7" w:name="_Toc102374702"/>
      <w:r>
        <w:t xml:space="preserve">8. </w:t>
      </w:r>
      <w:r w:rsidR="00F3460A">
        <w:t>Network Infrastructure Management</w:t>
      </w:r>
      <w:bookmarkEnd w:id="7"/>
    </w:p>
    <w:p w14:paraId="110BAAA7" w14:textId="42E13F51" w:rsidR="00F3460A" w:rsidRDefault="00FC5858" w:rsidP="00F3460A">
      <w:proofErr w:type="gramStart"/>
      <w:r w:rsidRPr="00FC5858">
        <w:t>All of</w:t>
      </w:r>
      <w:proofErr w:type="gramEnd"/>
      <w:r w:rsidRPr="00FC5858">
        <w:t xml:space="preserve"> the interconnected hardware and internet components that must be set to carry data and provide access into and out of your infrastructure are referred to as network infrastructure.</w:t>
      </w:r>
    </w:p>
    <w:p w14:paraId="79106150" w14:textId="77777777" w:rsidR="00F86288" w:rsidRDefault="00F86288" w:rsidP="00F86288">
      <w:pPr>
        <w:pStyle w:val="ListParagraph"/>
        <w:numPr>
          <w:ilvl w:val="0"/>
          <w:numId w:val="6"/>
        </w:numPr>
      </w:pPr>
      <w:r>
        <w:t>Physically, the hardware infrastructure is connected by cables or wireless access points.</w:t>
      </w:r>
    </w:p>
    <w:p w14:paraId="1EF28CC9" w14:textId="77777777" w:rsidR="00D734C2" w:rsidRDefault="00F86288" w:rsidP="00F86288">
      <w:pPr>
        <w:pStyle w:val="ListParagraph"/>
        <w:numPr>
          <w:ilvl w:val="0"/>
          <w:numId w:val="6"/>
        </w:numPr>
      </w:pPr>
      <w:r>
        <w:t>Access to patch panels, switches, routers, firewalls, and appliances is cabled and configured.</w:t>
      </w:r>
    </w:p>
    <w:p w14:paraId="5646DD0B" w14:textId="5A0FBA2F" w:rsidR="00A31ADA" w:rsidRDefault="00F86288" w:rsidP="00F86288">
      <w:pPr>
        <w:pStyle w:val="ListParagraph"/>
        <w:numPr>
          <w:ilvl w:val="0"/>
          <w:numId w:val="6"/>
        </w:numPr>
      </w:pPr>
      <w:r>
        <w:t>IP addresses, subnets, and gateways, as well as TCP/IP services (such as DHCP and DNS) that allow traffic to flow inside and outside each network segment, are used to segment your network.</w:t>
      </w:r>
    </w:p>
    <w:p w14:paraId="28667BA3" w14:textId="39A889FC" w:rsidR="00D734C2" w:rsidRDefault="00D734C2" w:rsidP="00F86288">
      <w:pPr>
        <w:pStyle w:val="ListParagraph"/>
        <w:numPr>
          <w:ilvl w:val="0"/>
          <w:numId w:val="6"/>
        </w:numPr>
      </w:pPr>
      <w:r w:rsidRPr="00D734C2">
        <w:t>Security servers, such as firewalls, edge servers, and telecommunication lines, connect the network architecture to the internet and your Wide Area Network (WAN).</w:t>
      </w:r>
    </w:p>
    <w:p w14:paraId="11C25AE5" w14:textId="24215A79" w:rsidR="00D734C2" w:rsidRDefault="005E023A" w:rsidP="005E023A">
      <w:pPr>
        <w:pStyle w:val="Heading1"/>
      </w:pPr>
      <w:bookmarkStart w:id="8" w:name="_Toc102374703"/>
      <w:r>
        <w:t>9. Software Infrastructure Management</w:t>
      </w:r>
      <w:bookmarkEnd w:id="8"/>
    </w:p>
    <w:p w14:paraId="07E925FC" w14:textId="76DF759E" w:rsidR="00396C7C" w:rsidRDefault="00396C7C" w:rsidP="00396C7C">
      <w:r>
        <w:t>All the application and utility software that operates on your on-premises and cloud servers is referred to as infrastructure software. These abilities include the following:</w:t>
      </w:r>
    </w:p>
    <w:p w14:paraId="55CCB8FF" w14:textId="77777777" w:rsidR="00396C7C" w:rsidRDefault="00396C7C" w:rsidP="00396C7C">
      <w:pPr>
        <w:pStyle w:val="ListParagraph"/>
        <w:numPr>
          <w:ilvl w:val="0"/>
          <w:numId w:val="7"/>
        </w:numPr>
      </w:pPr>
      <w:r>
        <w:t>Installation, configuration, upgrades, and maintenance of hypervisors (VMWare, Microsoft Hyper-V, IBM Power Hypervisor, and others).</w:t>
      </w:r>
    </w:p>
    <w:p w14:paraId="3E69FB97" w14:textId="307450F6" w:rsidR="00396C7C" w:rsidRDefault="00396C7C" w:rsidP="00396C7C">
      <w:pPr>
        <w:pStyle w:val="ListParagraph"/>
        <w:numPr>
          <w:ilvl w:val="0"/>
          <w:numId w:val="7"/>
        </w:numPr>
      </w:pPr>
      <w:r>
        <w:t>Installation, configuration, upgrading, and maintenance of the server operating system (Windows, Linux, UNIX, etc.)</w:t>
      </w:r>
    </w:p>
    <w:p w14:paraId="77F58F24" w14:textId="77777777" w:rsidR="00396C7C" w:rsidRDefault="00396C7C" w:rsidP="00396C7C">
      <w:pPr>
        <w:pStyle w:val="ListParagraph"/>
        <w:numPr>
          <w:ilvl w:val="0"/>
          <w:numId w:val="7"/>
        </w:numPr>
      </w:pPr>
      <w:r>
        <w:t>Installation, update, configuration, and maintenance of server utility software (email, monitoring, job scheduling, FTP, Windows AD, CRM, and other third-party software).</w:t>
      </w:r>
    </w:p>
    <w:p w14:paraId="5081288F" w14:textId="77777777" w:rsidR="00396C7C" w:rsidRDefault="00396C7C" w:rsidP="00396C7C">
      <w:pPr>
        <w:pStyle w:val="ListParagraph"/>
        <w:numPr>
          <w:ilvl w:val="0"/>
          <w:numId w:val="7"/>
        </w:numPr>
      </w:pPr>
      <w:r>
        <w:t>Setup, upgrades, maintenance, and configuration of on-premises and cloud backup servers</w:t>
      </w:r>
    </w:p>
    <w:p w14:paraId="2E98A3D5" w14:textId="108A3ED9" w:rsidR="005E023A" w:rsidRDefault="00396C7C" w:rsidP="00396C7C">
      <w:pPr>
        <w:pStyle w:val="ListParagraph"/>
        <w:numPr>
          <w:ilvl w:val="0"/>
          <w:numId w:val="7"/>
        </w:numPr>
      </w:pPr>
      <w:r>
        <w:t>Security and user provisioning for system access, services, and some applications</w:t>
      </w:r>
    </w:p>
    <w:p w14:paraId="2299BD69" w14:textId="77777777" w:rsidR="00EB1BD6" w:rsidRDefault="00EB1BD6" w:rsidP="00EB1BD6"/>
    <w:p w14:paraId="49CEDA25" w14:textId="7C153CAC" w:rsidR="00C371EE" w:rsidRDefault="00A01EAA" w:rsidP="00A01EAA">
      <w:pPr>
        <w:pStyle w:val="Heading1"/>
      </w:pPr>
      <w:bookmarkStart w:id="9" w:name="_Toc102374704"/>
      <w:r>
        <w:t>10. Infrastructure mapping to business metrics</w:t>
      </w:r>
      <w:bookmarkEnd w:id="9"/>
    </w:p>
    <w:p w14:paraId="55C59708" w14:textId="14548C08" w:rsidR="00A01EAA" w:rsidRDefault="00A01EAA" w:rsidP="00A01EAA">
      <w:pPr>
        <w:ind w:left="0"/>
      </w:pPr>
      <w:r>
        <w:lastRenderedPageBreak/>
        <w:t xml:space="preserve">        </w:t>
      </w:r>
      <w:r w:rsidR="00C902C4">
        <w:t>The are two concepts used while mapping infrastructure</w:t>
      </w:r>
      <w:r w:rsidR="00200210">
        <w:t>:</w:t>
      </w:r>
    </w:p>
    <w:p w14:paraId="0A8CD1E5" w14:textId="64A7E186" w:rsidR="00200210" w:rsidRDefault="00BE054D" w:rsidP="00200210">
      <w:pPr>
        <w:pStyle w:val="ListParagraph"/>
        <w:numPr>
          <w:ilvl w:val="0"/>
          <w:numId w:val="8"/>
        </w:numPr>
      </w:pPr>
      <w:r>
        <w:t>Primary driver-</w:t>
      </w:r>
      <w:r w:rsidR="00180750" w:rsidRPr="00180750">
        <w:t>The component of the infrastructure that is directly accountable for facilitating changes in the business metric.</w:t>
      </w:r>
      <w:r>
        <w:t xml:space="preserve"> </w:t>
      </w:r>
    </w:p>
    <w:p w14:paraId="091801F2" w14:textId="6A8AC7FA" w:rsidR="00EA06DC" w:rsidRDefault="00B82B39" w:rsidP="00EA06DC">
      <w:pPr>
        <w:pStyle w:val="ListParagraph"/>
        <w:numPr>
          <w:ilvl w:val="0"/>
          <w:numId w:val="8"/>
        </w:numPr>
      </w:pPr>
      <w:r>
        <w:t xml:space="preserve">Secondary drivers- </w:t>
      </w:r>
      <w:r w:rsidRPr="00B82B39">
        <w:t>The infrastructure component(s) that primary drivers rely on are referred to as secondary drivers.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245"/>
        <w:gridCol w:w="2160"/>
        <w:gridCol w:w="2700"/>
        <w:gridCol w:w="2250"/>
      </w:tblGrid>
      <w:tr w:rsidR="005F4132" w14:paraId="4176A112" w14:textId="17AC8ACC" w:rsidTr="005F4132">
        <w:trPr>
          <w:trHeight w:val="422"/>
        </w:trPr>
        <w:tc>
          <w:tcPr>
            <w:tcW w:w="2245" w:type="dxa"/>
            <w:shd w:val="clear" w:color="auto" w:fill="D9D9D9" w:themeFill="background1" w:themeFillShade="D9"/>
          </w:tcPr>
          <w:p w14:paraId="1E145111" w14:textId="243723D5" w:rsidR="005F4132" w:rsidRPr="009E0240" w:rsidRDefault="005F4132" w:rsidP="00661942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Business metric 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0C76B7D2" w14:textId="5B799E61" w:rsidR="005F4132" w:rsidRPr="009E0240" w:rsidRDefault="005F4132" w:rsidP="00661942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Source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372CA245" w14:textId="5E9296A6" w:rsidR="005F4132" w:rsidRDefault="005F4132" w:rsidP="00661942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Primary Infrastructure Drivers 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515567BD" w14:textId="050EAA75" w:rsidR="005F4132" w:rsidRDefault="005F4132" w:rsidP="00661942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Secondary drivers </w:t>
            </w:r>
          </w:p>
        </w:tc>
      </w:tr>
      <w:tr w:rsidR="005F4132" w14:paraId="78ABCE17" w14:textId="53710E5E" w:rsidTr="005F4132">
        <w:trPr>
          <w:trHeight w:val="413"/>
        </w:trPr>
        <w:tc>
          <w:tcPr>
            <w:tcW w:w="2245" w:type="dxa"/>
          </w:tcPr>
          <w:p w14:paraId="7F0E08B3" w14:textId="41A247F0" w:rsidR="005F4132" w:rsidRDefault="00017D94" w:rsidP="00661942">
            <w:pPr>
              <w:ind w:left="0"/>
            </w:pPr>
            <w:r>
              <w:t xml:space="preserve">Sales revenue </w:t>
            </w:r>
          </w:p>
        </w:tc>
        <w:tc>
          <w:tcPr>
            <w:tcW w:w="2160" w:type="dxa"/>
          </w:tcPr>
          <w:p w14:paraId="5870C113" w14:textId="280EF36E" w:rsidR="005F4132" w:rsidRDefault="005F4132" w:rsidP="00661942">
            <w:pPr>
              <w:ind w:left="0"/>
            </w:pPr>
            <w:r>
              <w:t xml:space="preserve">Online storefront  </w:t>
            </w:r>
          </w:p>
        </w:tc>
        <w:tc>
          <w:tcPr>
            <w:tcW w:w="2700" w:type="dxa"/>
          </w:tcPr>
          <w:p w14:paraId="2111ED49" w14:textId="266A76F2" w:rsidR="005F4132" w:rsidRDefault="00017D94" w:rsidP="00661942">
            <w:pPr>
              <w:ind w:left="0"/>
            </w:pPr>
            <w:r>
              <w:t>Website server</w:t>
            </w:r>
          </w:p>
        </w:tc>
        <w:tc>
          <w:tcPr>
            <w:tcW w:w="2250" w:type="dxa"/>
          </w:tcPr>
          <w:p w14:paraId="1D0F2C47" w14:textId="77777777" w:rsidR="005F4132" w:rsidRDefault="00017D94" w:rsidP="00661942">
            <w:pPr>
              <w:ind w:left="0"/>
            </w:pPr>
            <w:r>
              <w:t xml:space="preserve">Network </w:t>
            </w:r>
          </w:p>
          <w:p w14:paraId="33411726" w14:textId="2FE4BF21" w:rsidR="00017D94" w:rsidRDefault="00017D94" w:rsidP="00661942">
            <w:pPr>
              <w:ind w:left="0"/>
            </w:pPr>
            <w:r>
              <w:t xml:space="preserve">Data center facilities </w:t>
            </w:r>
          </w:p>
        </w:tc>
      </w:tr>
      <w:tr w:rsidR="005F4132" w14:paraId="51ED9938" w14:textId="61EABFF9" w:rsidTr="005F4132">
        <w:trPr>
          <w:trHeight w:val="413"/>
        </w:trPr>
        <w:tc>
          <w:tcPr>
            <w:tcW w:w="2245" w:type="dxa"/>
          </w:tcPr>
          <w:p w14:paraId="0F270CED" w14:textId="52616FED" w:rsidR="005F4132" w:rsidRDefault="006C3B4F" w:rsidP="00661942">
            <w:pPr>
              <w:ind w:left="0"/>
            </w:pPr>
            <w:r>
              <w:t xml:space="preserve">% </w:t>
            </w:r>
            <w:proofErr w:type="gramStart"/>
            <w:r>
              <w:t>of</w:t>
            </w:r>
            <w:proofErr w:type="gramEnd"/>
            <w:r>
              <w:t xml:space="preserve"> new customers </w:t>
            </w:r>
          </w:p>
        </w:tc>
        <w:tc>
          <w:tcPr>
            <w:tcW w:w="2160" w:type="dxa"/>
          </w:tcPr>
          <w:p w14:paraId="6827978B" w14:textId="4EFE7016" w:rsidR="005F4132" w:rsidRDefault="006C3B4F" w:rsidP="00661942">
            <w:pPr>
              <w:ind w:left="0"/>
            </w:pPr>
            <w:r>
              <w:t xml:space="preserve">Call center </w:t>
            </w:r>
          </w:p>
        </w:tc>
        <w:tc>
          <w:tcPr>
            <w:tcW w:w="2700" w:type="dxa"/>
          </w:tcPr>
          <w:p w14:paraId="250ED136" w14:textId="32D5C795" w:rsidR="005F4132" w:rsidRDefault="006C3B4F" w:rsidP="00661942">
            <w:pPr>
              <w:ind w:left="0"/>
            </w:pPr>
            <w:r>
              <w:t>Physical plant cabling in the call center</w:t>
            </w:r>
          </w:p>
        </w:tc>
        <w:tc>
          <w:tcPr>
            <w:tcW w:w="2250" w:type="dxa"/>
          </w:tcPr>
          <w:p w14:paraId="28258595" w14:textId="77777777" w:rsidR="005F4132" w:rsidRDefault="0047726A" w:rsidP="00661942">
            <w:pPr>
              <w:ind w:left="0"/>
            </w:pPr>
            <w:r>
              <w:t xml:space="preserve">Data center facilities </w:t>
            </w:r>
          </w:p>
          <w:p w14:paraId="05D3A4C1" w14:textId="302C581B" w:rsidR="0047726A" w:rsidRDefault="0047726A" w:rsidP="00661942">
            <w:pPr>
              <w:ind w:left="0"/>
            </w:pPr>
            <w:r>
              <w:t xml:space="preserve">Network </w:t>
            </w:r>
          </w:p>
        </w:tc>
      </w:tr>
      <w:tr w:rsidR="00EA70F3" w14:paraId="6EB31853" w14:textId="77777777" w:rsidTr="005F4132">
        <w:trPr>
          <w:trHeight w:val="413"/>
        </w:trPr>
        <w:tc>
          <w:tcPr>
            <w:tcW w:w="2245" w:type="dxa"/>
          </w:tcPr>
          <w:p w14:paraId="600B1BA3" w14:textId="77777777" w:rsidR="00EA70F3" w:rsidRDefault="00EA70F3" w:rsidP="00661942">
            <w:pPr>
              <w:ind w:left="0"/>
            </w:pPr>
          </w:p>
        </w:tc>
        <w:tc>
          <w:tcPr>
            <w:tcW w:w="2160" w:type="dxa"/>
          </w:tcPr>
          <w:p w14:paraId="25302D22" w14:textId="77777777" w:rsidR="00EA70F3" w:rsidRDefault="00EA70F3" w:rsidP="00661942">
            <w:pPr>
              <w:ind w:left="0"/>
            </w:pPr>
          </w:p>
        </w:tc>
        <w:tc>
          <w:tcPr>
            <w:tcW w:w="2700" w:type="dxa"/>
          </w:tcPr>
          <w:p w14:paraId="444040ED" w14:textId="77777777" w:rsidR="00EA70F3" w:rsidRDefault="00EA70F3" w:rsidP="00661942">
            <w:pPr>
              <w:ind w:left="0"/>
            </w:pPr>
          </w:p>
        </w:tc>
        <w:tc>
          <w:tcPr>
            <w:tcW w:w="2250" w:type="dxa"/>
          </w:tcPr>
          <w:p w14:paraId="70079A30" w14:textId="77777777" w:rsidR="00EA70F3" w:rsidRDefault="00EA70F3" w:rsidP="00661942">
            <w:pPr>
              <w:ind w:left="0"/>
            </w:pPr>
          </w:p>
        </w:tc>
      </w:tr>
      <w:tr w:rsidR="00EA70F3" w14:paraId="04362CE5" w14:textId="77777777" w:rsidTr="005F4132">
        <w:trPr>
          <w:trHeight w:val="413"/>
        </w:trPr>
        <w:tc>
          <w:tcPr>
            <w:tcW w:w="2245" w:type="dxa"/>
          </w:tcPr>
          <w:p w14:paraId="13D33D2A" w14:textId="77777777" w:rsidR="00EA70F3" w:rsidRDefault="00EA70F3" w:rsidP="00661942">
            <w:pPr>
              <w:ind w:left="0"/>
            </w:pPr>
          </w:p>
        </w:tc>
        <w:tc>
          <w:tcPr>
            <w:tcW w:w="2160" w:type="dxa"/>
          </w:tcPr>
          <w:p w14:paraId="29DE434F" w14:textId="77777777" w:rsidR="00EA70F3" w:rsidRDefault="00EA70F3" w:rsidP="00661942">
            <w:pPr>
              <w:ind w:left="0"/>
            </w:pPr>
          </w:p>
        </w:tc>
        <w:tc>
          <w:tcPr>
            <w:tcW w:w="2700" w:type="dxa"/>
          </w:tcPr>
          <w:p w14:paraId="4EC8F960" w14:textId="77777777" w:rsidR="00EA70F3" w:rsidRDefault="00EA70F3" w:rsidP="00661942">
            <w:pPr>
              <w:ind w:left="0"/>
            </w:pPr>
          </w:p>
        </w:tc>
        <w:tc>
          <w:tcPr>
            <w:tcW w:w="2250" w:type="dxa"/>
          </w:tcPr>
          <w:p w14:paraId="0F13C340" w14:textId="77777777" w:rsidR="00EA70F3" w:rsidRDefault="00EA70F3" w:rsidP="00661942">
            <w:pPr>
              <w:ind w:left="0"/>
            </w:pPr>
          </w:p>
        </w:tc>
      </w:tr>
    </w:tbl>
    <w:p w14:paraId="043E62ED" w14:textId="77777777" w:rsidR="00EA06DC" w:rsidRPr="00A01EAA" w:rsidRDefault="00EA06DC" w:rsidP="00EA06DC"/>
    <w:sectPr w:rsidR="00EA06DC" w:rsidRPr="00A01EAA" w:rsidSect="00DA48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A0F88" w14:textId="77777777" w:rsidR="005D718F" w:rsidRDefault="005D718F" w:rsidP="00DA4828">
      <w:pPr>
        <w:spacing w:before="0" w:after="0" w:line="240" w:lineRule="auto"/>
      </w:pPr>
      <w:r>
        <w:separator/>
      </w:r>
    </w:p>
  </w:endnote>
  <w:endnote w:type="continuationSeparator" w:id="0">
    <w:p w14:paraId="6963FB16" w14:textId="77777777" w:rsidR="005D718F" w:rsidRDefault="005D718F" w:rsidP="00DA482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DF4D" w14:textId="77777777" w:rsidR="00557AB5" w:rsidRDefault="00557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43AB" w14:textId="77777777" w:rsidR="00253C2E" w:rsidRDefault="00253C2E" w:rsidP="00253C2E">
    <w:pPr>
      <w:pStyle w:val="Footer"/>
      <w:tabs>
        <w:tab w:val="center" w:pos="4500"/>
        <w:tab w:val="right" w:pos="9000"/>
      </w:tabs>
      <w:rPr>
        <w:rFonts w:cs="Arial"/>
        <w:b/>
        <w:bCs/>
      </w:rPr>
    </w:pPr>
    <w:r>
      <w:rPr>
        <w:rFonts w:cs="Arial"/>
        <w:b/>
        <w:bCs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C60C67" wp14:editId="2DD6893C">
              <wp:simplePos x="0" y="0"/>
              <wp:positionH relativeFrom="column">
                <wp:posOffset>-9525</wp:posOffset>
              </wp:positionH>
              <wp:positionV relativeFrom="paragraph">
                <wp:posOffset>129540</wp:posOffset>
              </wp:positionV>
              <wp:extent cx="591502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C8FFF3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0.2pt" to="46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5641B6A9" w14:textId="77777777" w:rsidR="00253C2E" w:rsidRPr="0073741C" w:rsidRDefault="00253C2E" w:rsidP="00253C2E">
    <w:pPr>
      <w:pStyle w:val="Footer"/>
      <w:tabs>
        <w:tab w:val="center" w:pos="4500"/>
        <w:tab w:val="right" w:pos="9000"/>
      </w:tabs>
      <w:ind w:left="0"/>
      <w:rPr>
        <w:rStyle w:val="PageNumber"/>
        <w:b/>
        <w:bCs/>
      </w:rPr>
    </w:pPr>
    <w:r w:rsidRPr="0073741C">
      <w:rPr>
        <w:rFonts w:cs="Arial"/>
      </w:rPr>
      <w:t>Document No:</w:t>
    </w:r>
    <w:r w:rsidRPr="0073741C">
      <w:rPr>
        <w:rFonts w:cs="Arial"/>
      </w:rPr>
      <w:tab/>
      <w:t xml:space="preserve">              </w:t>
    </w:r>
    <w:r w:rsidRPr="0073741C">
      <w:rPr>
        <w:rFonts w:cs="Arial"/>
      </w:rPr>
      <w:tab/>
      <w:t xml:space="preserve">Sheet: </w:t>
    </w:r>
    <w:r w:rsidRPr="0073741C">
      <w:rPr>
        <w:rStyle w:val="PageNumber"/>
        <w:rFonts w:cs="Arial"/>
        <w:b/>
        <w:bCs/>
      </w:rPr>
      <w:fldChar w:fldCharType="begin"/>
    </w:r>
    <w:r w:rsidRPr="0073741C">
      <w:rPr>
        <w:rStyle w:val="PageNumber"/>
        <w:rFonts w:cs="Arial"/>
      </w:rPr>
      <w:instrText xml:space="preserve"> PAGE </w:instrText>
    </w:r>
    <w:r w:rsidRPr="0073741C">
      <w:rPr>
        <w:rStyle w:val="PageNumber"/>
        <w:rFonts w:cs="Arial"/>
        <w:b/>
        <w:bCs/>
      </w:rPr>
      <w:fldChar w:fldCharType="separate"/>
    </w:r>
    <w:r>
      <w:rPr>
        <w:rStyle w:val="PageNumber"/>
        <w:rFonts w:cs="Arial"/>
        <w:b/>
        <w:bCs/>
      </w:rPr>
      <w:t>1</w:t>
    </w:r>
    <w:r w:rsidRPr="0073741C">
      <w:rPr>
        <w:rStyle w:val="PageNumber"/>
        <w:rFonts w:cs="Arial"/>
        <w:b/>
        <w:bCs/>
      </w:rPr>
      <w:fldChar w:fldCharType="end"/>
    </w:r>
    <w:r w:rsidRPr="0073741C">
      <w:rPr>
        <w:rStyle w:val="PageNumber"/>
        <w:rFonts w:cs="Arial"/>
      </w:rPr>
      <w:t xml:space="preserve"> of </w:t>
    </w:r>
    <w:r w:rsidRPr="0073741C">
      <w:rPr>
        <w:rStyle w:val="PageNumber"/>
        <w:rFonts w:cs="Arial"/>
        <w:b/>
        <w:bCs/>
      </w:rPr>
      <w:fldChar w:fldCharType="begin"/>
    </w:r>
    <w:r w:rsidRPr="0073741C">
      <w:rPr>
        <w:rStyle w:val="PageNumber"/>
        <w:rFonts w:cs="Arial"/>
      </w:rPr>
      <w:instrText xml:space="preserve"> NUMPAGES </w:instrText>
    </w:r>
    <w:r w:rsidRPr="0073741C">
      <w:rPr>
        <w:rStyle w:val="PageNumber"/>
        <w:rFonts w:cs="Arial"/>
        <w:b/>
        <w:bCs/>
      </w:rPr>
      <w:fldChar w:fldCharType="separate"/>
    </w:r>
    <w:r>
      <w:rPr>
        <w:rStyle w:val="PageNumber"/>
        <w:rFonts w:cs="Arial"/>
        <w:b/>
        <w:bCs/>
      </w:rPr>
      <w:t>5</w:t>
    </w:r>
    <w:r w:rsidRPr="0073741C">
      <w:rPr>
        <w:rStyle w:val="PageNumber"/>
        <w:rFonts w:cs="Arial"/>
        <w:b/>
        <w:bCs/>
      </w:rPr>
      <w:fldChar w:fldCharType="end"/>
    </w:r>
  </w:p>
  <w:p w14:paraId="1E0789FC" w14:textId="6862DA0D" w:rsidR="00253C2E" w:rsidRPr="00253C2E" w:rsidRDefault="00253C2E" w:rsidP="00253C2E">
    <w:pPr>
      <w:pStyle w:val="Footer"/>
      <w:tabs>
        <w:tab w:val="right" w:pos="9000"/>
      </w:tabs>
      <w:ind w:left="0"/>
      <w:rPr>
        <w:b/>
        <w:bCs/>
      </w:rPr>
    </w:pPr>
    <w:r w:rsidRPr="0073741C">
      <w:rPr>
        <w:rFonts w:cs="Arial"/>
      </w:rPr>
      <w:t xml:space="preserve">Revision No: </w:t>
    </w:r>
    <w:r w:rsidRPr="0073741C">
      <w:rPr>
        <w:rStyle w:val="PageNumber"/>
        <w:rFonts w:cs="Arial"/>
      </w:rPr>
      <w:tab/>
    </w:r>
    <w:r w:rsidRPr="0073741C">
      <w:rPr>
        <w:rStyle w:val="PageNumber"/>
        <w:rFonts w:cs="Arial"/>
      </w:rPr>
      <w:tab/>
      <w:t>Issue Date: xx-xxx-xx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FBF1F" w14:textId="778F9B25" w:rsidR="00253C2E" w:rsidRDefault="00253C2E" w:rsidP="00253C2E">
    <w:pPr>
      <w:pStyle w:val="Footer"/>
      <w:tabs>
        <w:tab w:val="center" w:pos="4500"/>
        <w:tab w:val="right" w:pos="9000"/>
      </w:tabs>
      <w:rPr>
        <w:rFonts w:cs="Arial"/>
        <w:b/>
        <w:bCs/>
      </w:rPr>
    </w:pPr>
    <w:r>
      <w:rPr>
        <w:rFonts w:cs="Arial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3FD6D2" wp14:editId="2139D8E3">
              <wp:simplePos x="0" y="0"/>
              <wp:positionH relativeFrom="column">
                <wp:posOffset>-9525</wp:posOffset>
              </wp:positionH>
              <wp:positionV relativeFrom="paragraph">
                <wp:posOffset>129540</wp:posOffset>
              </wp:positionV>
              <wp:extent cx="5915025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3EE5F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0.2pt" to="46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24CA37AA" w14:textId="03E94C46" w:rsidR="00253C2E" w:rsidRPr="0073741C" w:rsidRDefault="00253C2E" w:rsidP="00253C2E">
    <w:pPr>
      <w:pStyle w:val="Footer"/>
      <w:tabs>
        <w:tab w:val="center" w:pos="4500"/>
        <w:tab w:val="right" w:pos="9000"/>
      </w:tabs>
      <w:ind w:left="0"/>
      <w:rPr>
        <w:rStyle w:val="PageNumber"/>
        <w:b/>
        <w:bCs/>
      </w:rPr>
    </w:pPr>
    <w:r w:rsidRPr="0073741C">
      <w:rPr>
        <w:rFonts w:cs="Arial"/>
      </w:rPr>
      <w:t>Document No:</w:t>
    </w:r>
    <w:r w:rsidRPr="0073741C">
      <w:rPr>
        <w:rFonts w:cs="Arial"/>
      </w:rPr>
      <w:tab/>
      <w:t xml:space="preserve">              </w:t>
    </w:r>
    <w:r w:rsidRPr="0073741C">
      <w:rPr>
        <w:rFonts w:cs="Arial"/>
      </w:rPr>
      <w:tab/>
      <w:t xml:space="preserve">Sheet: </w:t>
    </w:r>
    <w:r w:rsidRPr="0073741C">
      <w:rPr>
        <w:rStyle w:val="PageNumber"/>
        <w:rFonts w:cs="Arial"/>
        <w:b/>
        <w:bCs/>
      </w:rPr>
      <w:fldChar w:fldCharType="begin"/>
    </w:r>
    <w:r w:rsidRPr="0073741C">
      <w:rPr>
        <w:rStyle w:val="PageNumber"/>
        <w:rFonts w:cs="Arial"/>
      </w:rPr>
      <w:instrText xml:space="preserve"> PAGE </w:instrText>
    </w:r>
    <w:r w:rsidRPr="0073741C">
      <w:rPr>
        <w:rStyle w:val="PageNumber"/>
        <w:rFonts w:cs="Arial"/>
        <w:b/>
        <w:bCs/>
      </w:rPr>
      <w:fldChar w:fldCharType="separate"/>
    </w:r>
    <w:r>
      <w:rPr>
        <w:rStyle w:val="PageNumber"/>
        <w:rFonts w:cs="Arial"/>
        <w:b/>
        <w:bCs/>
      </w:rPr>
      <w:t>1</w:t>
    </w:r>
    <w:r w:rsidRPr="0073741C">
      <w:rPr>
        <w:rStyle w:val="PageNumber"/>
        <w:rFonts w:cs="Arial"/>
        <w:b/>
        <w:bCs/>
      </w:rPr>
      <w:fldChar w:fldCharType="end"/>
    </w:r>
    <w:r w:rsidRPr="0073741C">
      <w:rPr>
        <w:rStyle w:val="PageNumber"/>
        <w:rFonts w:cs="Arial"/>
      </w:rPr>
      <w:t xml:space="preserve"> of </w:t>
    </w:r>
    <w:r w:rsidRPr="0073741C">
      <w:rPr>
        <w:rStyle w:val="PageNumber"/>
        <w:rFonts w:cs="Arial"/>
        <w:b/>
        <w:bCs/>
      </w:rPr>
      <w:fldChar w:fldCharType="begin"/>
    </w:r>
    <w:r w:rsidRPr="0073741C">
      <w:rPr>
        <w:rStyle w:val="PageNumber"/>
        <w:rFonts w:cs="Arial"/>
      </w:rPr>
      <w:instrText xml:space="preserve"> NUMPAGES </w:instrText>
    </w:r>
    <w:r w:rsidRPr="0073741C">
      <w:rPr>
        <w:rStyle w:val="PageNumber"/>
        <w:rFonts w:cs="Arial"/>
        <w:b/>
        <w:bCs/>
      </w:rPr>
      <w:fldChar w:fldCharType="separate"/>
    </w:r>
    <w:r>
      <w:rPr>
        <w:rStyle w:val="PageNumber"/>
        <w:rFonts w:cs="Arial"/>
        <w:b/>
        <w:bCs/>
      </w:rPr>
      <w:t>7</w:t>
    </w:r>
    <w:r w:rsidRPr="0073741C">
      <w:rPr>
        <w:rStyle w:val="PageNumber"/>
        <w:rFonts w:cs="Arial"/>
        <w:b/>
        <w:bCs/>
      </w:rPr>
      <w:fldChar w:fldCharType="end"/>
    </w:r>
  </w:p>
  <w:p w14:paraId="7E5CB35D" w14:textId="33E6AA28" w:rsidR="00253C2E" w:rsidRPr="00253C2E" w:rsidRDefault="00253C2E" w:rsidP="00253C2E">
    <w:pPr>
      <w:pStyle w:val="Footer"/>
      <w:tabs>
        <w:tab w:val="right" w:pos="9000"/>
      </w:tabs>
      <w:ind w:left="0"/>
      <w:rPr>
        <w:b/>
        <w:bCs/>
      </w:rPr>
    </w:pPr>
    <w:r w:rsidRPr="0073741C">
      <w:rPr>
        <w:rFonts w:cs="Arial"/>
      </w:rPr>
      <w:t xml:space="preserve">Revision No: </w:t>
    </w:r>
    <w:r w:rsidRPr="0073741C">
      <w:rPr>
        <w:rStyle w:val="PageNumber"/>
        <w:rFonts w:cs="Arial"/>
      </w:rPr>
      <w:tab/>
    </w:r>
    <w:r w:rsidRPr="0073741C">
      <w:rPr>
        <w:rStyle w:val="PageNumber"/>
        <w:rFonts w:cs="Arial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4A4E1" w14:textId="77777777" w:rsidR="005D718F" w:rsidRDefault="005D718F" w:rsidP="00DA4828">
      <w:pPr>
        <w:spacing w:before="0" w:after="0" w:line="240" w:lineRule="auto"/>
      </w:pPr>
      <w:r>
        <w:separator/>
      </w:r>
    </w:p>
  </w:footnote>
  <w:footnote w:type="continuationSeparator" w:id="0">
    <w:p w14:paraId="7F95CCBD" w14:textId="77777777" w:rsidR="005D718F" w:rsidRDefault="005D718F" w:rsidP="00DA482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22CAB" w14:textId="387DD2FB" w:rsidR="00557AB5" w:rsidRDefault="00557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355"/>
    </w:tblGrid>
    <w:tr w:rsidR="00DA4828" w:rsidRPr="001157B2" w14:paraId="28A78EEC" w14:textId="77777777" w:rsidTr="00E5485F">
      <w:trPr>
        <w:trHeight w:val="557"/>
      </w:trPr>
      <w:tc>
        <w:tcPr>
          <w:tcW w:w="93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7BD4AAC0" w14:textId="2C2E39EB" w:rsidR="00DA4828" w:rsidRPr="001157B2" w:rsidRDefault="00993287" w:rsidP="00DA4828">
          <w:pPr>
            <w:keepNext/>
            <w:spacing w:after="120"/>
            <w:ind w:left="720"/>
            <w:jc w:val="center"/>
            <w:outlineLvl w:val="3"/>
            <w:rPr>
              <w:rFonts w:cs="Arial"/>
              <w:b/>
              <w:iCs/>
              <w:color w:val="FFFFFF" w:themeColor="background1"/>
              <w:sz w:val="32"/>
              <w:szCs w:val="32"/>
            </w:rPr>
          </w:pPr>
          <w:r>
            <w:rPr>
              <w:rFonts w:eastAsia="Calibri" w:cs="Arial"/>
              <w:b/>
              <w:color w:val="FFFFFF" w:themeColor="background1"/>
              <w:sz w:val="32"/>
              <w:szCs w:val="64"/>
            </w:rPr>
            <w:t>Infrastructure</w:t>
          </w:r>
          <w:r w:rsidR="00DA4828">
            <w:rPr>
              <w:rFonts w:eastAsia="Calibri" w:cs="Arial"/>
              <w:b/>
              <w:color w:val="FFFFFF" w:themeColor="background1"/>
              <w:sz w:val="32"/>
              <w:szCs w:val="64"/>
            </w:rPr>
            <w:t xml:space="preserve"> and Platform Management</w:t>
          </w:r>
        </w:p>
      </w:tc>
    </w:tr>
  </w:tbl>
  <w:p w14:paraId="1E9203E0" w14:textId="4E13AD3E" w:rsidR="00DA4828" w:rsidRDefault="00DA48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10" w:type="dxa"/>
      <w:tblInd w:w="-275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800"/>
      <w:gridCol w:w="1838"/>
      <w:gridCol w:w="797"/>
      <w:gridCol w:w="1055"/>
      <w:gridCol w:w="227"/>
      <w:gridCol w:w="224"/>
      <w:gridCol w:w="1799"/>
      <w:gridCol w:w="2070"/>
    </w:tblGrid>
    <w:tr w:rsidR="00DA4828" w:rsidRPr="00346655" w14:paraId="23FE5168" w14:textId="77777777" w:rsidTr="00E5485F">
      <w:trPr>
        <w:trHeight w:val="557"/>
      </w:trPr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E4887D8" w14:textId="77777777" w:rsidR="00DA4828" w:rsidRPr="00346655" w:rsidRDefault="00DA4828" w:rsidP="00DA4828">
          <w:pPr>
            <w:spacing w:before="0" w:after="0" w:line="240" w:lineRule="auto"/>
            <w:jc w:val="center"/>
            <w:rPr>
              <w:rFonts w:eastAsia="Times New Roman" w:cs="Arial"/>
              <w:kern w:val="28"/>
              <w:szCs w:val="8"/>
              <w:lang w:eastAsia="en-GB"/>
            </w:rPr>
          </w:pPr>
          <w:r w:rsidRPr="001157B2">
            <w:rPr>
              <w:rFonts w:cs="Arial"/>
              <w:b/>
              <w:bCs/>
              <w:szCs w:val="8"/>
            </w:rPr>
            <w:t>&lt;Logo&gt;</w:t>
          </w:r>
        </w:p>
      </w:tc>
      <w:tc>
        <w:tcPr>
          <w:tcW w:w="5940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902E68" w14:textId="77777777" w:rsidR="00DA4828" w:rsidRPr="00346655" w:rsidRDefault="00DA4828" w:rsidP="00DA4828">
          <w:pPr>
            <w:spacing w:before="0" w:after="0" w:line="240" w:lineRule="auto"/>
            <w:jc w:val="center"/>
            <w:rPr>
              <w:rFonts w:eastAsia="Times New Roman" w:cs="Arial"/>
              <w:kern w:val="28"/>
              <w:szCs w:val="8"/>
              <w:lang w:eastAsia="en-GB"/>
            </w:rPr>
          </w:pPr>
          <w:r w:rsidRPr="001157B2">
            <w:rPr>
              <w:rFonts w:cs="Arial"/>
              <w:b/>
              <w:bCs/>
              <w:szCs w:val="8"/>
            </w:rPr>
            <w:t>&lt;Company Name&gt;</w:t>
          </w:r>
        </w:p>
      </w:tc>
      <w:tc>
        <w:tcPr>
          <w:tcW w:w="20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510374" w14:textId="77777777" w:rsidR="00DA4828" w:rsidRPr="00346655" w:rsidRDefault="00DA4828" w:rsidP="00DA4828">
          <w:pPr>
            <w:spacing w:before="0" w:after="0" w:line="240" w:lineRule="auto"/>
            <w:jc w:val="center"/>
            <w:rPr>
              <w:rFonts w:eastAsia="Times New Roman" w:cs="Arial"/>
              <w:bCs/>
              <w:kern w:val="28"/>
              <w:szCs w:val="4"/>
              <w:lang w:eastAsia="en-GB"/>
            </w:rPr>
          </w:pPr>
          <w:r w:rsidRPr="00926B3D">
            <w:rPr>
              <w:rFonts w:asciiTheme="majorHAnsi" w:hAnsiTheme="majorHAnsi" w:cs="Arial"/>
              <w:b/>
              <w:szCs w:val="8"/>
            </w:rPr>
            <w:t>Normal</w:t>
          </w:r>
        </w:p>
      </w:tc>
    </w:tr>
    <w:tr w:rsidR="00DA4828" w:rsidRPr="00346655" w14:paraId="65A4E286" w14:textId="77777777" w:rsidTr="00E5485F">
      <w:trPr>
        <w:trHeight w:val="143"/>
      </w:trPr>
      <w:tc>
        <w:tcPr>
          <w:tcW w:w="1800" w:type="dxa"/>
          <w:tcBorders>
            <w:top w:val="single" w:sz="4" w:space="0" w:color="auto"/>
            <w:bottom w:val="single" w:sz="4" w:space="0" w:color="auto"/>
          </w:tcBorders>
        </w:tcPr>
        <w:p w14:paraId="6E85DB92" w14:textId="77777777" w:rsidR="00DA4828" w:rsidRPr="00346655" w:rsidRDefault="00DA4828" w:rsidP="00DA482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1838" w:type="dxa"/>
          <w:tcBorders>
            <w:top w:val="single" w:sz="4" w:space="0" w:color="auto"/>
            <w:bottom w:val="single" w:sz="4" w:space="0" w:color="auto"/>
          </w:tcBorders>
        </w:tcPr>
        <w:p w14:paraId="2045533F" w14:textId="77777777" w:rsidR="00DA4828" w:rsidRPr="00346655" w:rsidRDefault="00DA4828" w:rsidP="00DA482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1E975E3F" w14:textId="77777777" w:rsidR="00DA4828" w:rsidRPr="00346655" w:rsidRDefault="00DA4828" w:rsidP="00DA482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30075FDE" w14:textId="77777777" w:rsidR="00DA4828" w:rsidRPr="00346655" w:rsidRDefault="00DA4828" w:rsidP="00DA482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25F59E58" w14:textId="77777777" w:rsidR="00DA4828" w:rsidRPr="00346655" w:rsidRDefault="00DA4828" w:rsidP="00DA482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1799" w:type="dxa"/>
          <w:tcBorders>
            <w:top w:val="single" w:sz="4" w:space="0" w:color="auto"/>
            <w:bottom w:val="single" w:sz="4" w:space="0" w:color="auto"/>
          </w:tcBorders>
        </w:tcPr>
        <w:p w14:paraId="5AC84F83" w14:textId="77777777" w:rsidR="00DA4828" w:rsidRPr="00346655" w:rsidRDefault="00DA4828" w:rsidP="00DA482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2070" w:type="dxa"/>
          <w:tcBorders>
            <w:top w:val="single" w:sz="4" w:space="0" w:color="auto"/>
            <w:bottom w:val="single" w:sz="4" w:space="0" w:color="auto"/>
          </w:tcBorders>
        </w:tcPr>
        <w:p w14:paraId="519F419C" w14:textId="77777777" w:rsidR="00DA4828" w:rsidRPr="00346655" w:rsidRDefault="00DA4828" w:rsidP="00DA482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</w:tr>
    <w:tr w:rsidR="00DA4828" w:rsidRPr="00346655" w14:paraId="038947A9" w14:textId="77777777" w:rsidTr="00E5485F">
      <w:trPr>
        <w:trHeight w:val="557"/>
      </w:trPr>
      <w:tc>
        <w:tcPr>
          <w:tcW w:w="9810" w:type="dxa"/>
          <w:gridSpan w:val="8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01931B41" w14:textId="0142A96C" w:rsidR="00DA4828" w:rsidRPr="00346655" w:rsidRDefault="00993287" w:rsidP="00DA4828">
          <w:pPr>
            <w:keepNext/>
            <w:spacing w:after="120" w:line="240" w:lineRule="auto"/>
            <w:ind w:left="720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eastAsia="en-GB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>Infrastructure</w:t>
          </w:r>
          <w:r w:rsidR="00DA4828"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 xml:space="preserve"> and Platform Management</w:t>
          </w:r>
        </w:p>
      </w:tc>
    </w:tr>
    <w:tr w:rsidR="00DA4828" w:rsidRPr="00346655" w14:paraId="36D9AC63" w14:textId="77777777" w:rsidTr="00E5485F">
      <w:trPr>
        <w:trHeight w:val="107"/>
      </w:trPr>
      <w:tc>
        <w:tcPr>
          <w:tcW w:w="9810" w:type="dxa"/>
          <w:gridSpan w:val="8"/>
          <w:tcBorders>
            <w:top w:val="single" w:sz="4" w:space="0" w:color="auto"/>
          </w:tcBorders>
        </w:tcPr>
        <w:p w14:paraId="448ED6F7" w14:textId="77777777" w:rsidR="00DA4828" w:rsidRPr="00346655" w:rsidRDefault="00DA4828" w:rsidP="00DA482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szCs w:val="14"/>
              <w:lang w:eastAsia="en-GB"/>
            </w:rPr>
          </w:pPr>
        </w:p>
      </w:tc>
    </w:tr>
    <w:tr w:rsidR="00DA4828" w:rsidRPr="00346655" w14:paraId="5D85BEC9" w14:textId="77777777" w:rsidTr="00E5485F">
      <w:trPr>
        <w:trHeight w:val="307"/>
      </w:trPr>
      <w:tc>
        <w:tcPr>
          <w:tcW w:w="180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7B726B5" w14:textId="77777777" w:rsidR="00DA4828" w:rsidRPr="00346655" w:rsidRDefault="00DA4828" w:rsidP="00DA4828">
          <w:pPr>
            <w:spacing w:before="0"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Organization:</w:t>
          </w:r>
        </w:p>
      </w:tc>
      <w:tc>
        <w:tcPr>
          <w:tcW w:w="369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854D84E" w14:textId="77777777" w:rsidR="00DA4828" w:rsidRPr="00346655" w:rsidRDefault="00DA4828" w:rsidP="00DA4828">
          <w:pPr>
            <w:spacing w:before="0"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</w:p>
      </w:tc>
      <w:tc>
        <w:tcPr>
          <w:tcW w:w="225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9FAE70D" w14:textId="77777777" w:rsidR="00DA4828" w:rsidRPr="00346655" w:rsidRDefault="00DA4828" w:rsidP="00DA4828">
          <w:pPr>
            <w:spacing w:before="0" w:after="0" w:line="240" w:lineRule="auto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 xml:space="preserve">Document No: </w:t>
          </w:r>
        </w:p>
      </w:tc>
      <w:tc>
        <w:tcPr>
          <w:tcW w:w="20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97EB8D7" w14:textId="77777777" w:rsidR="00DA4828" w:rsidRPr="00346655" w:rsidRDefault="00DA4828" w:rsidP="00DA4828">
          <w:pPr>
            <w:spacing w:before="0" w:after="0" w:line="240" w:lineRule="auto"/>
            <w:jc w:val="both"/>
            <w:rPr>
              <w:rFonts w:eastAsia="Times New Roman" w:cs="Arial"/>
              <w:b/>
              <w:bCs/>
              <w:kern w:val="28"/>
              <w:lang w:eastAsia="en-GB"/>
            </w:rPr>
          </w:pPr>
        </w:p>
      </w:tc>
    </w:tr>
    <w:tr w:rsidR="00DA4828" w:rsidRPr="00346655" w14:paraId="46CF21D3" w14:textId="77777777" w:rsidTr="00E5485F">
      <w:trPr>
        <w:trHeight w:val="307"/>
      </w:trPr>
      <w:tc>
        <w:tcPr>
          <w:tcW w:w="180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EF50513" w14:textId="77777777" w:rsidR="00DA4828" w:rsidRPr="00346655" w:rsidRDefault="00DA4828" w:rsidP="00DA4828">
          <w:pPr>
            <w:spacing w:before="0"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Department:</w:t>
          </w:r>
        </w:p>
      </w:tc>
      <w:tc>
        <w:tcPr>
          <w:tcW w:w="369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8D0A4DC" w14:textId="77777777" w:rsidR="00DA4828" w:rsidRPr="00346655" w:rsidRDefault="00DA4828" w:rsidP="00DA4828">
          <w:pPr>
            <w:spacing w:before="0"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</w:p>
      </w:tc>
      <w:tc>
        <w:tcPr>
          <w:tcW w:w="225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751689D" w14:textId="77777777" w:rsidR="00DA4828" w:rsidRPr="00346655" w:rsidRDefault="00DA4828" w:rsidP="00DA4828">
          <w:pPr>
            <w:spacing w:before="0" w:after="0" w:line="240" w:lineRule="auto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Revision:</w:t>
          </w:r>
        </w:p>
      </w:tc>
      <w:tc>
        <w:tcPr>
          <w:tcW w:w="2070" w:type="dxa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926F699" w14:textId="77777777" w:rsidR="00DA4828" w:rsidRPr="00346655" w:rsidRDefault="00DA4828" w:rsidP="00DA4828">
          <w:pPr>
            <w:spacing w:before="0" w:after="0" w:line="240" w:lineRule="auto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kern w:val="28"/>
              <w:lang w:eastAsia="en-GB"/>
            </w:rPr>
            <w:t>0</w:t>
          </w:r>
          <w:r>
            <w:rPr>
              <w:rFonts w:eastAsia="Times New Roman" w:cs="Arial"/>
              <w:b/>
              <w:kern w:val="28"/>
              <w:lang w:eastAsia="en-GB"/>
            </w:rPr>
            <w:t>.1</w:t>
          </w:r>
        </w:p>
      </w:tc>
    </w:tr>
    <w:tr w:rsidR="00DA4828" w:rsidRPr="00346655" w14:paraId="52D85E7B" w14:textId="77777777" w:rsidTr="00E5485F">
      <w:trPr>
        <w:trHeight w:val="307"/>
      </w:trPr>
      <w:tc>
        <w:tcPr>
          <w:tcW w:w="180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351781E" w14:textId="77777777" w:rsidR="00DA4828" w:rsidRPr="00346655" w:rsidRDefault="00DA4828" w:rsidP="00DA4828">
          <w:pPr>
            <w:spacing w:before="0"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Section:</w:t>
          </w:r>
        </w:p>
      </w:tc>
      <w:tc>
        <w:tcPr>
          <w:tcW w:w="369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779CFEB" w14:textId="77777777" w:rsidR="00DA4828" w:rsidRPr="00346655" w:rsidRDefault="00DA4828" w:rsidP="00DA4828">
          <w:pPr>
            <w:spacing w:before="0"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</w:p>
      </w:tc>
      <w:tc>
        <w:tcPr>
          <w:tcW w:w="225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72A4CFA" w14:textId="77777777" w:rsidR="00DA4828" w:rsidRPr="00346655" w:rsidRDefault="00DA4828" w:rsidP="00DA4828">
          <w:pPr>
            <w:spacing w:before="0" w:after="0" w:line="240" w:lineRule="auto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Sheet:</w:t>
          </w:r>
        </w:p>
      </w:tc>
      <w:tc>
        <w:tcPr>
          <w:tcW w:w="2070" w:type="dxa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CD7EE29" w14:textId="77777777" w:rsidR="00DA4828" w:rsidRPr="00346655" w:rsidRDefault="00DA4828" w:rsidP="00DA4828">
          <w:pPr>
            <w:spacing w:before="0" w:after="0" w:line="240" w:lineRule="auto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kern w:val="28"/>
              <w:lang w:eastAsia="en-GB"/>
            </w:rPr>
            <w:fldChar w:fldCharType="begin"/>
          </w:r>
          <w:r w:rsidRPr="00346655">
            <w:rPr>
              <w:rFonts w:eastAsia="Times New Roman" w:cs="Arial"/>
              <w:b/>
              <w:kern w:val="28"/>
              <w:lang w:eastAsia="en-GB"/>
            </w:rPr>
            <w:instrText xml:space="preserve"> PAGE </w:instrText>
          </w:r>
          <w:r w:rsidRPr="00346655">
            <w:rPr>
              <w:rFonts w:eastAsia="Times New Roman" w:cs="Arial"/>
              <w:b/>
              <w:kern w:val="28"/>
              <w:lang w:eastAsia="en-GB"/>
            </w:rPr>
            <w:fldChar w:fldCharType="separate"/>
          </w:r>
          <w:r w:rsidRPr="00346655">
            <w:rPr>
              <w:rFonts w:eastAsia="Times New Roman" w:cs="Arial"/>
              <w:b/>
              <w:noProof/>
              <w:kern w:val="28"/>
              <w:lang w:eastAsia="en-GB"/>
            </w:rPr>
            <w:t>1</w:t>
          </w:r>
          <w:r w:rsidRPr="00346655">
            <w:rPr>
              <w:rFonts w:eastAsia="Times New Roman" w:cs="Arial"/>
              <w:b/>
              <w:kern w:val="28"/>
              <w:lang w:eastAsia="en-GB"/>
            </w:rPr>
            <w:fldChar w:fldCharType="end"/>
          </w:r>
          <w:r w:rsidRPr="00346655">
            <w:rPr>
              <w:rFonts w:eastAsia="Times New Roman" w:cs="Arial"/>
              <w:b/>
              <w:kern w:val="28"/>
              <w:lang w:eastAsia="en-GB"/>
            </w:rPr>
            <w:t xml:space="preserve"> of </w:t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fldChar w:fldCharType="begin"/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instrText xml:space="preserve"> NUMPAGES </w:instrText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fldChar w:fldCharType="separate"/>
          </w:r>
          <w:r w:rsidRPr="00346655">
            <w:rPr>
              <w:rFonts w:eastAsia="Times New Roman" w:cs="Arial"/>
              <w:b/>
              <w:bCs/>
              <w:noProof/>
              <w:kern w:val="28"/>
              <w:lang w:eastAsia="en-GB"/>
            </w:rPr>
            <w:t>13</w:t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fldChar w:fldCharType="end"/>
          </w:r>
        </w:p>
      </w:tc>
    </w:tr>
  </w:tbl>
  <w:p w14:paraId="1D1E1836" w14:textId="0E71A2C3" w:rsidR="00DA4828" w:rsidRDefault="00DA48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1A68"/>
    <w:multiLevelType w:val="hybridMultilevel"/>
    <w:tmpl w:val="9B489222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" w15:restartNumberingAfterBreak="0">
    <w:nsid w:val="13957CE0"/>
    <w:multiLevelType w:val="hybridMultilevel"/>
    <w:tmpl w:val="D5BC10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D573B7"/>
    <w:multiLevelType w:val="hybridMultilevel"/>
    <w:tmpl w:val="EE0612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AA324B"/>
    <w:multiLevelType w:val="hybridMultilevel"/>
    <w:tmpl w:val="3294AA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FA4F1F"/>
    <w:multiLevelType w:val="hybridMultilevel"/>
    <w:tmpl w:val="515CBABA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5" w15:restartNumberingAfterBreak="0">
    <w:nsid w:val="4D4A57B4"/>
    <w:multiLevelType w:val="hybridMultilevel"/>
    <w:tmpl w:val="B3C8B7D6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6" w15:restartNumberingAfterBreak="0">
    <w:nsid w:val="59AE3D6F"/>
    <w:multiLevelType w:val="hybridMultilevel"/>
    <w:tmpl w:val="2006E020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7" w15:restartNumberingAfterBreak="0">
    <w:nsid w:val="6FF9789D"/>
    <w:multiLevelType w:val="hybridMultilevel"/>
    <w:tmpl w:val="E8D6FDD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2176028">
    <w:abstractNumId w:val="7"/>
  </w:num>
  <w:num w:numId="2" w16cid:durableId="1916746840">
    <w:abstractNumId w:val="4"/>
  </w:num>
  <w:num w:numId="3" w16cid:durableId="1884560479">
    <w:abstractNumId w:val="1"/>
  </w:num>
  <w:num w:numId="4" w16cid:durableId="1279797487">
    <w:abstractNumId w:val="2"/>
  </w:num>
  <w:num w:numId="5" w16cid:durableId="923608192">
    <w:abstractNumId w:val="0"/>
  </w:num>
  <w:num w:numId="6" w16cid:durableId="2125537560">
    <w:abstractNumId w:val="5"/>
  </w:num>
  <w:num w:numId="7" w16cid:durableId="1582791366">
    <w:abstractNumId w:val="6"/>
  </w:num>
  <w:num w:numId="8" w16cid:durableId="19371268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28"/>
    <w:rsid w:val="00017D94"/>
    <w:rsid w:val="00073524"/>
    <w:rsid w:val="000917F6"/>
    <w:rsid w:val="00092802"/>
    <w:rsid w:val="000E5FC4"/>
    <w:rsid w:val="000F1855"/>
    <w:rsid w:val="000F79CD"/>
    <w:rsid w:val="00114743"/>
    <w:rsid w:val="00144605"/>
    <w:rsid w:val="00146993"/>
    <w:rsid w:val="00171256"/>
    <w:rsid w:val="001762C5"/>
    <w:rsid w:val="00180750"/>
    <w:rsid w:val="001B5F05"/>
    <w:rsid w:val="001D2898"/>
    <w:rsid w:val="001D5120"/>
    <w:rsid w:val="001F4FEC"/>
    <w:rsid w:val="00200210"/>
    <w:rsid w:val="00253C2E"/>
    <w:rsid w:val="00254349"/>
    <w:rsid w:val="00282190"/>
    <w:rsid w:val="00291FD6"/>
    <w:rsid w:val="002E083C"/>
    <w:rsid w:val="003013AC"/>
    <w:rsid w:val="00315AAB"/>
    <w:rsid w:val="00324AB0"/>
    <w:rsid w:val="003263E4"/>
    <w:rsid w:val="003309BC"/>
    <w:rsid w:val="00342217"/>
    <w:rsid w:val="00372582"/>
    <w:rsid w:val="00393A76"/>
    <w:rsid w:val="00396C7C"/>
    <w:rsid w:val="003B3944"/>
    <w:rsid w:val="003C280E"/>
    <w:rsid w:val="003E753E"/>
    <w:rsid w:val="00430C30"/>
    <w:rsid w:val="0047726A"/>
    <w:rsid w:val="004A6DC0"/>
    <w:rsid w:val="004A7B7E"/>
    <w:rsid w:val="00522F57"/>
    <w:rsid w:val="00557AB5"/>
    <w:rsid w:val="00567726"/>
    <w:rsid w:val="005852F1"/>
    <w:rsid w:val="005D718F"/>
    <w:rsid w:val="005E023A"/>
    <w:rsid w:val="005E760D"/>
    <w:rsid w:val="005F4132"/>
    <w:rsid w:val="006170EB"/>
    <w:rsid w:val="006334C7"/>
    <w:rsid w:val="006520FC"/>
    <w:rsid w:val="00656E06"/>
    <w:rsid w:val="006C3B4F"/>
    <w:rsid w:val="006D35FC"/>
    <w:rsid w:val="00732AFC"/>
    <w:rsid w:val="0074401E"/>
    <w:rsid w:val="00746CE7"/>
    <w:rsid w:val="00795C5A"/>
    <w:rsid w:val="007A7479"/>
    <w:rsid w:val="007B50C8"/>
    <w:rsid w:val="007C1D66"/>
    <w:rsid w:val="007D4AB6"/>
    <w:rsid w:val="007E52B3"/>
    <w:rsid w:val="007E64E6"/>
    <w:rsid w:val="00833C08"/>
    <w:rsid w:val="00855E64"/>
    <w:rsid w:val="00857BE7"/>
    <w:rsid w:val="00864352"/>
    <w:rsid w:val="00875E41"/>
    <w:rsid w:val="0089412F"/>
    <w:rsid w:val="008B6EFB"/>
    <w:rsid w:val="00900089"/>
    <w:rsid w:val="00910238"/>
    <w:rsid w:val="00923245"/>
    <w:rsid w:val="0095157E"/>
    <w:rsid w:val="00953D81"/>
    <w:rsid w:val="00984260"/>
    <w:rsid w:val="00993287"/>
    <w:rsid w:val="009971EE"/>
    <w:rsid w:val="009A5FC5"/>
    <w:rsid w:val="009A67E1"/>
    <w:rsid w:val="009B4DE0"/>
    <w:rsid w:val="00A01EAA"/>
    <w:rsid w:val="00A05143"/>
    <w:rsid w:val="00A31ADA"/>
    <w:rsid w:val="00A52985"/>
    <w:rsid w:val="00A54E8F"/>
    <w:rsid w:val="00A93AE0"/>
    <w:rsid w:val="00A94D79"/>
    <w:rsid w:val="00AC5AD9"/>
    <w:rsid w:val="00B82B39"/>
    <w:rsid w:val="00B8419F"/>
    <w:rsid w:val="00B87658"/>
    <w:rsid w:val="00BE054D"/>
    <w:rsid w:val="00C371EE"/>
    <w:rsid w:val="00C5532A"/>
    <w:rsid w:val="00C87BC7"/>
    <w:rsid w:val="00C902C4"/>
    <w:rsid w:val="00C92C48"/>
    <w:rsid w:val="00CA04F9"/>
    <w:rsid w:val="00D11A60"/>
    <w:rsid w:val="00D1550F"/>
    <w:rsid w:val="00D31A91"/>
    <w:rsid w:val="00D6750E"/>
    <w:rsid w:val="00D7303D"/>
    <w:rsid w:val="00D734C2"/>
    <w:rsid w:val="00D8517F"/>
    <w:rsid w:val="00DA4828"/>
    <w:rsid w:val="00DB6024"/>
    <w:rsid w:val="00DC7B4A"/>
    <w:rsid w:val="00E80A46"/>
    <w:rsid w:val="00EA06DC"/>
    <w:rsid w:val="00EA70F3"/>
    <w:rsid w:val="00EB1BD6"/>
    <w:rsid w:val="00EB4439"/>
    <w:rsid w:val="00EC510D"/>
    <w:rsid w:val="00ED6601"/>
    <w:rsid w:val="00EF60E2"/>
    <w:rsid w:val="00F040F3"/>
    <w:rsid w:val="00F33231"/>
    <w:rsid w:val="00F3460A"/>
    <w:rsid w:val="00F47F15"/>
    <w:rsid w:val="00F86288"/>
    <w:rsid w:val="00F945B6"/>
    <w:rsid w:val="00FB6802"/>
    <w:rsid w:val="00FC5858"/>
    <w:rsid w:val="00FD5C3B"/>
    <w:rsid w:val="00FF0B21"/>
    <w:rsid w:val="00FF4DAA"/>
    <w:rsid w:val="00FF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D41420"/>
  <w15:chartTrackingRefBased/>
  <w15:docId w15:val="{D78AC666-B23A-43F4-A910-EDEA7A53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szCs w:val="24"/>
        <w:lang w:val="en-US" w:eastAsia="en-US" w:bidi="ar-SA"/>
      </w:rPr>
    </w:rPrDefault>
    <w:pPrDefault>
      <w:pPr>
        <w:spacing w:before="120" w:after="200" w:line="276" w:lineRule="auto"/>
        <w:ind w:left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2985"/>
    <w:pPr>
      <w:ind w:left="0"/>
      <w:outlineLvl w:val="0"/>
    </w:pPr>
    <w:rPr>
      <w:b/>
      <w:sz w:val="28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985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2985"/>
    <w:rPr>
      <w:b/>
      <w:sz w:val="28"/>
    </w:rPr>
  </w:style>
  <w:style w:type="paragraph" w:styleId="Header">
    <w:name w:val="header"/>
    <w:basedOn w:val="Normal"/>
    <w:link w:val="HeaderChar"/>
    <w:uiPriority w:val="99"/>
    <w:unhideWhenUsed/>
    <w:rsid w:val="00DA48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828"/>
  </w:style>
  <w:style w:type="paragraph" w:styleId="Footer">
    <w:name w:val="footer"/>
    <w:basedOn w:val="Normal"/>
    <w:link w:val="FooterChar"/>
    <w:unhideWhenUsed/>
    <w:rsid w:val="00DA48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A4828"/>
  </w:style>
  <w:style w:type="character" w:customStyle="1" w:styleId="Heading2Char">
    <w:name w:val="Heading 2 Char"/>
    <w:basedOn w:val="DefaultParagraphFont"/>
    <w:link w:val="Heading2"/>
    <w:uiPriority w:val="9"/>
    <w:rsid w:val="00A52985"/>
    <w:rPr>
      <w:rFonts w:ascii="Calibri" w:eastAsiaTheme="majorEastAsia" w:hAnsi="Calibri" w:cstheme="majorBidi"/>
      <w:b/>
      <w:sz w:val="22"/>
      <w:szCs w:val="26"/>
    </w:rPr>
  </w:style>
  <w:style w:type="paragraph" w:styleId="ListParagraph">
    <w:name w:val="List Paragraph"/>
    <w:basedOn w:val="Normal"/>
    <w:uiPriority w:val="34"/>
    <w:qFormat/>
    <w:rsid w:val="00EF60E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E5FC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E5FC4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567726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shd w:val="clear" w:color="auto" w:fill="auto"/>
    </w:rPr>
  </w:style>
  <w:style w:type="paragraph" w:styleId="TOC1">
    <w:name w:val="toc 1"/>
    <w:basedOn w:val="Normal"/>
    <w:next w:val="Normal"/>
    <w:autoRedefine/>
    <w:uiPriority w:val="39"/>
    <w:unhideWhenUsed/>
    <w:rsid w:val="00567726"/>
    <w:pPr>
      <w:spacing w:after="100"/>
      <w:ind w:left="0"/>
    </w:pPr>
  </w:style>
  <w:style w:type="character" w:styleId="Hyperlink">
    <w:name w:val="Hyperlink"/>
    <w:basedOn w:val="DefaultParagraphFont"/>
    <w:uiPriority w:val="99"/>
    <w:unhideWhenUsed/>
    <w:rsid w:val="0056772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8219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aliases w:val="바닥글1"/>
    <w:basedOn w:val="DefaultParagraphFont"/>
    <w:rsid w:val="00253C2E"/>
  </w:style>
  <w:style w:type="paragraph" w:styleId="NoSpacing">
    <w:name w:val="No Spacing"/>
    <w:uiPriority w:val="1"/>
    <w:qFormat/>
    <w:rsid w:val="00A01EAA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3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B0CE5-6C26-4610-8FEB-EE5A939F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932</Words>
  <Characters>6095</Characters>
  <Application>Microsoft Office Word</Application>
  <DocSecurity>0</DocSecurity>
  <Lines>243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T</dc:creator>
  <cp:keywords/>
  <dc:description/>
  <cp:lastModifiedBy>Soumya Ghorpade</cp:lastModifiedBy>
  <cp:revision>3</cp:revision>
  <cp:lastPrinted>2022-07-18T01:36:00Z</cp:lastPrinted>
  <dcterms:created xsi:type="dcterms:W3CDTF">2022-11-23T10:33:00Z</dcterms:created>
  <dcterms:modified xsi:type="dcterms:W3CDTF">2022-11-23T10:33:00Z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fbb4574147825472dc7dbbb1fce5605190c9417db655e308645d99c5d651586f</vt:lpwstr>
  </property>
</Properties>
</file>